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241AB" w14:textId="77777777" w:rsidR="00000000" w:rsidRDefault="00000000">
      <w:pPr>
        <w:jc w:val="center"/>
        <w:rPr>
          <w:sz w:val="48"/>
        </w:rPr>
      </w:pPr>
      <w:bookmarkStart w:id="0" w:name="_Toc404883345"/>
      <w:bookmarkStart w:id="1" w:name="_Toc413678524"/>
      <w:bookmarkStart w:id="2" w:name="_Toc64608814"/>
      <w:r>
        <w:rPr>
          <w:rFonts w:ascii="Times New Roman" w:hAnsi="Times New Roman"/>
          <w:noProof/>
          <w:sz w:val="20"/>
        </w:rPr>
        <w:pict w14:anchorId="2E2E6786">
          <v:group id="_x0000_s2126" style="position:absolute;left:0;text-align:left;margin-left:427.95pt;margin-top:21.55pt;width:54.2pt;height:5in;z-index:15" coordsize="19999,20000" o:allowincell="f">
            <v:shape id="_x0000_s2127" style="position:absolute;left:7362;top:13347;width:5276;height:1850" coordsize="20000,20000" path="m6084,19940r7832,l15315,19970r,-721l15874,19039r,-390l16364,18438r,-180l16853,18078r560,-240l17902,17688r,-211l18462,17297r,-360l18881,16697r,-150l19510,16306r420,-360l19930,12462r-420,-150l19510,11892r-629,l18881,11712r-419,-210l18462,11321r-560,-150l17902,10961r-489,l17413,10781r-560,-210l16853,10360r-489,-180l16364,9790r-490,-180l15874,9399r-559,-180l15315,9039r-490,-180l14825,8649r-559,-181l14266,7898r-350,l13916,7477r-629,-180l13287,6547r-420,-211l12867,5556r-629,l12238,r-979,l11259,180r-490,l10210,390r,181l9720,781r,180l9231,961r,180l8671,1321r,391l8182,1712r,390l7692,2102r,390l7133,2492r-490,211l6084,3033r,210l5664,3453r-629,181l4615,3814r,210l3986,4234r,391l3636,4805r,210l3077,5195r,180l2587,5556r,360l2028,6336r,781l1538,7477r,181l1049,7898r,180l490,8468r,391l,9039r,3664l490,12883r,570l1049,13634r489,l1538,13994r490,210l2587,14414r,391l3077,15015r,180l3636,15556r,390l3986,16156r,150l4615,16547r,390l5035,17087r,390l5664,17688r,2282l5035,19970r1049,-30xe" fillcolor="blue" strokeweight="1pt">
              <v:fill r:id="rId7" o:title="" type="pattern"/>
              <v:path arrowok="t"/>
            </v:shape>
            <v:group id="_x0000_s2128" style="position:absolute;left:6310;width:6328;height:13303" coordorigin="-39" coordsize="20039,20000">
              <v:line id="_x0000_s2129" style="position:absolute" from="19943,0" to="20000,19286" strokeweight="2pt"/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2130" type="#_x0000_t19" style="position:absolute;left:7906;top:19281;width:12094;height:719;flip:y" filled="t" fillcolor="black" strokeweight="2pt">
                <v:fill color2="red"/>
              </v:shape>
              <v:shape id="_x0000_s2131" type="#_x0000_t19" style="position:absolute;left:-39;top:19281;width:8062;height:719;flip:x y" filled="t" fillcolor="black" strokeweight="2pt">
                <v:fill color2="red"/>
              </v:shape>
            </v:group>
            <v:group id="_x0000_s2132" style="position:absolute;top:15086;width:19999;height:4914" coordorigin="-2,-4" coordsize="20004,20005">
              <v:rect id="_x0000_s2133" style="position:absolute;left:8948;top:16406;width:2639;height:1490" filled="f" strokeweight="1.5pt"/>
              <v:rect id="_x0000_s2134" style="position:absolute;left:8948;top:2687;width:2639;height:11647" filled="f" strokeweight="1.5pt"/>
              <v:rect id="_x0000_s2135" style="position:absolute;left:8413;top:-4;width:3691;height:2691" fillcolor="#a6a6a6" strokeweight="1.5pt">
                <v:fill color2="maroon"/>
              </v:rect>
              <v:shape id="_x0000_s2136" style="position:absolute;left:533;top:14912;width:7899;height:916" coordsize="20000,20000" path="m19953,494r-9299,l6636,5432r,-4938l6402,,2664,5432r,-4938l,5432r,9383l2664,19753r,-4938l6636,19753r,-4938l10654,19753r9299,l19953,494xe" filled="f" strokeweight="1pt">
                <v:stroke startarrowlength="short" endarrowlength="short"/>
                <v:path arrowok="t"/>
              </v:shape>
              <v:group id="_x0000_s2137" style="position:absolute;left:-2;top:17896;width:20004;height:2105" coordorigin="-2" coordsize="20004,20000">
                <v:rect id="_x0000_s2138" style="position:absolute;left:8413;width:3691;height:11411" fillcolor="#666" stroked="f" strokeweight="1.5pt">
                  <v:fill color2="maroon"/>
                </v:rect>
                <v:shape id="_x0000_s2139" type="#_x0000_t19" style="position:absolute;left:12104;top:38;width:7898;height:11373" filled="t" fillcolor="#666" strokeweight="1.5pt">
                  <v:fill color2="maroon"/>
                </v:shape>
                <v:shape id="_x0000_s2140" type="#_x0000_t19" style="position:absolute;left:-2;top:38;width:8433;height:11373;flip:x" filled="t" fillcolor="#666" strokeweight="1.5pt">
                  <v:fill color2="maroon"/>
                </v:shape>
                <v:rect id="_x0000_s2141" style="position:absolute;left:-2;top:11297;width:20004;height:8589" filled="f" strokeweight="1.5pt"/>
                <v:line id="_x0000_s2142" style="position:absolute" from="8413,0" to="12104,124" strokeweight="1.5pt">
                  <v:stroke startarrowlength="short" endarrowlength="short"/>
                </v:line>
                <v:shape id="_x0000_s2143" style="position:absolute;left:-2;top:11297;width:20004;height:8703" coordsize="20000,20000" path="m,l,19753r19982,l19982,e" fillcolor="#666" strokeweight="1.5pt">
                  <v:fill color2="maroon"/>
                  <v:stroke startarrowlength="short" endarrowlength="short"/>
                  <v:path arrowok="t"/>
                </v:shape>
              </v:group>
              <v:rect id="_x0000_s2144" style="position:absolute;left:12104;top:15205;width:2639;height:306" fillcolor="#a6a6a6" strokeweight="1pt">
                <v:fill color2="maroon"/>
              </v:rect>
              <v:rect id="_x0000_s2145" style="position:absolute;left:14725;top:14008;width:1070;height:2691" fillcolor="#666" strokeweight="1pt">
                <v:fill color2="maroon"/>
              </v:rect>
              <v:group id="_x0000_s2146" style="position:absolute;left:7896;top:9543;width:4743;height:3277" coordsize="20000,20000">
                <v:rect id="_x0000_s2147" style="position:absolute;left:2180;top:1788;width:15564;height:18212" fillcolor="#a6a6a6" strokeweight="1pt">
                  <v:fill color2="maroon"/>
                </v:rect>
                <v:group id="_x0000_s2148" style="position:absolute;left:6612;top:5364;width:6776;height:11053" coordorigin=",1" coordsize="20000,19998">
                  <v:rect id="_x0000_s2149" style="position:absolute;top:6605;width:19764;height:6747" stroked="f" strokeweight="1pt">
                    <v:fill color2="maroon"/>
                  </v:rect>
                  <v:shape id="_x0000_s2150" type="#_x0000_t19" style="position:absolute;top:13263;width:9894;height:6736;flip:x y" filled="t" strokeweight="1pt">
                    <v:fill color2="maroon"/>
                  </v:shape>
                  <v:shape id="_x0000_s2151" type="#_x0000_t19" style="position:absolute;left:10118;top:13263;width:9882;height:6736;flip:y" filled="t" strokeweight="1pt">
                    <v:fill color2="maroon"/>
                  </v:shape>
                  <v:line id="_x0000_s2152" style="position:absolute;flip:y" from="0,6605" to="236,13352" strokeweight="1pt">
                    <v:stroke startarrowlength="short" endarrowlength="short"/>
                  </v:line>
                  <v:line id="_x0000_s2153" style="position:absolute;flip:y" from="19764,6605" to="20000,13352" strokeweight="1pt">
                    <v:stroke startarrowlength="short" endarrowlength="short"/>
                  </v:line>
                  <v:shape id="_x0000_s2154" type="#_x0000_t19" style="position:absolute;left:10118;top:1;width:9882;height:6749" filled="t" strokeweight="1pt">
                    <v:fill color2="maroon"/>
                  </v:shape>
                  <v:shape id="_x0000_s2155" type="#_x0000_t19" style="position:absolute;top:1;width:9894;height:6749;flip:x" filled="t" strokeweight="1pt">
                    <v:fill color2="maroon"/>
                  </v:shape>
                </v:group>
                <v:rect id="_x0000_s2156" style="position:absolute;width:20000;height:1861" fillcolor="#666" strokeweight="1pt">
                  <v:fill color2="maroon"/>
                </v:rect>
              </v:group>
              <v:rect id="_x0000_s2157" style="position:absolute;left:8413;top:14314;width:3691;height:2092" filled="f" strokeweight="1pt"/>
            </v:group>
          </v:group>
        </w:pict>
      </w:r>
      <w:r>
        <w:rPr>
          <w:b/>
          <w:sz w:val="48"/>
        </w:rPr>
        <w:t>Organisch oder anorganisch?</w:t>
      </w:r>
      <w:bookmarkEnd w:id="0"/>
      <w:bookmarkEnd w:id="1"/>
      <w:bookmarkEnd w:id="2"/>
    </w:p>
    <w:p w14:paraId="1BBE226D" w14:textId="77777777" w:rsidR="00000000" w:rsidRDefault="00000000">
      <w:pPr>
        <w:jc w:val="center"/>
      </w:pPr>
      <w:r>
        <w:rPr>
          <w:sz w:val="20"/>
        </w:rPr>
        <w:t>Versuchsvariante Thomas Seilnacht</w:t>
      </w:r>
    </w:p>
    <w:p w14:paraId="683B7940" w14:textId="77777777" w:rsidR="00000000" w:rsidRDefault="00000000"/>
    <w:p w14:paraId="4CA77B4B" w14:textId="77777777" w:rsidR="00000000" w:rsidRDefault="00000000">
      <w:r>
        <w:rPr>
          <w:b/>
          <w:u w:val="single"/>
        </w:rPr>
        <w:t>Geräte:</w:t>
      </w:r>
      <w:r>
        <w:t xml:space="preserve"> Brenner, Verbrennungslöffel, Spatel</w:t>
      </w:r>
    </w:p>
    <w:p w14:paraId="5031CD6D" w14:textId="77777777" w:rsidR="00000000" w:rsidRDefault="00000000">
      <w:r>
        <w:rPr>
          <w:b/>
          <w:u w:val="single"/>
        </w:rPr>
        <w:t>Stoffe:</w:t>
      </w:r>
      <w:r>
        <w:t xml:space="preserve"> Kochsalz, Zucker, Kerzenwachs, Holzspäne, Mehl, Soda, Polyethylen (Perlen)</w:t>
      </w:r>
    </w:p>
    <w:p w14:paraId="21A2BEFE" w14:textId="77777777" w:rsidR="00000000" w:rsidRDefault="00000000">
      <w:pPr>
        <w:jc w:val="both"/>
      </w:pPr>
    </w:p>
    <w:p w14:paraId="7B85DB6E" w14:textId="77777777" w:rsidR="00000000" w:rsidRDefault="00000000">
      <w:pPr>
        <w:jc w:val="both"/>
      </w:pPr>
      <w:r>
        <w:rPr>
          <w:b/>
          <w:noProof/>
          <w:sz w:val="48"/>
        </w:rPr>
        <w:pict w14:anchorId="45465A7E">
          <v:group id="_x0000_s2159" style="position:absolute;left:0;text-align:left;margin-left:-2.4pt;margin-top:.15pt;width:447.5pt;height:45.65pt;z-index:16" coordorigin="1308,2957" coordsize="8950,913" o:allowincell="f">
            <v:roundrect id="_x0000_s2160" style="position:absolute;left:1308;top:2957;width:8950;height:913" arcsize="10923f" coordsize="21600,21600" strokeweight="1pt">
              <v:shadow on="t" color="black" offset="3.75pt,2.5pt"/>
              <v:textbox inset="1pt,1pt,1pt,1pt">
                <w:txbxContent>
                  <w:p w14:paraId="0D1F8742" w14:textId="77777777" w:rsidR="00000000" w:rsidRDefault="00000000">
                    <w:pPr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 xml:space="preserve">  </w:t>
                    </w:r>
                  </w:p>
                  <w:p w14:paraId="0D94AFDE" w14:textId="77777777" w:rsidR="00000000" w:rsidRDefault="00000000">
                    <w:r>
                      <w:rPr>
                        <w:b/>
                      </w:rPr>
                      <w:t xml:space="preserve">                     </w:t>
                    </w:r>
                    <w:r>
                      <w:rPr>
                        <w:b/>
                        <w:u w:val="single"/>
                      </w:rPr>
                      <w:t>Sicherheit:</w:t>
                    </w:r>
                    <w:r>
                      <w:t xml:space="preserve">  </w:t>
                    </w:r>
                  </w:p>
                  <w:p w14:paraId="1C2B96AA" w14:textId="77777777" w:rsidR="00000000" w:rsidRDefault="00000000">
                    <w:r>
                      <w:tab/>
                    </w:r>
                    <w:r>
                      <w:tab/>
                      <w:t>Schutzbrille aufziehen! Mengen genau einhalten!</w:t>
                    </w:r>
                  </w:p>
                </w:txbxContent>
              </v:textbox>
            </v:round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Grafik 17" o:spid="_x0000_s2161" type="#_x0000_t75" style="position:absolute;left:8664;top:3021;width:793;height:793;visibility:visible">
              <v:imagedata r:id="rId8" o:title=""/>
            </v:shape>
            <v:shape id="Bild 31" o:spid="_x0000_s2162" type="#_x0000_t75" alt="ghs02" style="position:absolute;left:1710;top:3021;width:794;height:794;visibility:visible">
              <v:imagedata r:id="rId9" o:title="ghs02"/>
            </v:shape>
          </v:group>
        </w:pict>
      </w:r>
    </w:p>
    <w:p w14:paraId="593FFDE6" w14:textId="77777777" w:rsidR="00000000" w:rsidRDefault="00000000">
      <w:pPr>
        <w:jc w:val="both"/>
      </w:pPr>
    </w:p>
    <w:p w14:paraId="06FC52F9" w14:textId="77777777" w:rsidR="00000000" w:rsidRDefault="00000000">
      <w:pPr>
        <w:jc w:val="both"/>
      </w:pPr>
    </w:p>
    <w:p w14:paraId="1907DBF2" w14:textId="77777777" w:rsidR="00000000" w:rsidRDefault="00000000">
      <w:pPr>
        <w:jc w:val="both"/>
      </w:pPr>
    </w:p>
    <w:p w14:paraId="5D8DA350" w14:textId="77777777" w:rsidR="00000000" w:rsidRDefault="00000000">
      <w:pPr>
        <w:ind w:right="708"/>
        <w:jc w:val="both"/>
        <w:rPr>
          <w:b/>
        </w:rPr>
      </w:pPr>
      <w:r>
        <w:rPr>
          <w:b/>
          <w:u w:val="single"/>
        </w:rPr>
        <w:t>Informationen:</w:t>
      </w:r>
    </w:p>
    <w:p w14:paraId="1DBF0A15" w14:textId="77777777" w:rsidR="00000000" w:rsidRDefault="00000000">
      <w:pPr>
        <w:ind w:right="708"/>
        <w:jc w:val="both"/>
      </w:pPr>
      <w:r>
        <w:t>In der Chemie werden die Stoffe in „anorganische“ und „organische“ unterschieden. Organische Stoffe bestehen immer aus Verbindungen des Kohlenstoffs. Beim Erhitzen eines organischen Stoffes wird er bei etwa 300°C zersetzt, übrig bleiben die chemischen Elemente der organischen Verbindungen. Der dabei entstehende Kohlenstoff ist an einer Rußbildung oder an einer Verkohlung erkennbar. Organische Stoffe sind sehr oft brennbar.</w:t>
      </w:r>
    </w:p>
    <w:p w14:paraId="44F28F2F" w14:textId="77777777" w:rsidR="00000000" w:rsidRDefault="00000000">
      <w:pPr>
        <w:jc w:val="both"/>
        <w:rPr>
          <w:u w:val="single"/>
        </w:rPr>
      </w:pPr>
    </w:p>
    <w:p w14:paraId="286BE9D3" w14:textId="77777777" w:rsidR="00000000" w:rsidRDefault="00000000">
      <w:pPr>
        <w:jc w:val="both"/>
        <w:rPr>
          <w:b/>
          <w:sz w:val="32"/>
        </w:rPr>
      </w:pPr>
      <w:r>
        <w:rPr>
          <w:b/>
          <w:color w:val="000080"/>
          <w:sz w:val="32"/>
          <w:u w:val="single"/>
        </w:rPr>
        <w:t>Arbeitsanleitung:</w:t>
      </w:r>
    </w:p>
    <w:p w14:paraId="4EF5FEC5" w14:textId="77777777" w:rsidR="00000000" w:rsidRDefault="00000000">
      <w:pPr>
        <w:numPr>
          <w:ilvl w:val="0"/>
          <w:numId w:val="1"/>
        </w:numPr>
        <w:ind w:right="708"/>
        <w:jc w:val="both"/>
      </w:pPr>
      <w:r>
        <w:t>Fülle den Verbrennungslöffel zur Hälfte mit dem zu untersuchenden Stoff.</w:t>
      </w:r>
    </w:p>
    <w:p w14:paraId="4E3BB178" w14:textId="77777777" w:rsidR="00000000" w:rsidRDefault="00000000">
      <w:pPr>
        <w:numPr>
          <w:ilvl w:val="0"/>
          <w:numId w:val="1"/>
        </w:numPr>
        <w:ind w:right="708"/>
        <w:jc w:val="both"/>
      </w:pPr>
      <w:r>
        <w:t xml:space="preserve">Erhitze den Stoff in der nichtleuchtenden Brennerflamme etwa 30 Sekunden lang. Beobachte alle Veränderungen des Stoffes. Prüfe, ob der Stoff außerhalb der Flamme weiter brennt. </w:t>
      </w:r>
    </w:p>
    <w:p w14:paraId="631423A1" w14:textId="77777777" w:rsidR="00000000" w:rsidRDefault="00000000">
      <w:pPr>
        <w:jc w:val="both"/>
      </w:pPr>
    </w:p>
    <w:p w14:paraId="16A7CBEE" w14:textId="77777777" w:rsidR="00000000" w:rsidRDefault="00000000">
      <w:pPr>
        <w:jc w:val="both"/>
      </w:pPr>
      <w:r>
        <w:rPr>
          <w:b/>
          <w:u w:val="single"/>
        </w:rPr>
        <w:t>Hinweise:</w:t>
      </w:r>
      <w:r>
        <w:t xml:space="preserve"> Nach jeder Untersuchung muss der Verbrennungslöffel mit Wasser </w:t>
      </w:r>
    </w:p>
    <w:p w14:paraId="3E472747" w14:textId="77777777" w:rsidR="00000000" w:rsidRDefault="00000000">
      <w:pPr>
        <w:jc w:val="both"/>
      </w:pPr>
      <w:r>
        <w:t xml:space="preserve">                  sorgfältig gereinigt werden! Kerzenwachs und Polyethen werden</w:t>
      </w:r>
    </w:p>
    <w:p w14:paraId="4ABAA303" w14:textId="77777777" w:rsidR="00000000" w:rsidRDefault="00000000">
      <w:pPr>
        <w:jc w:val="both"/>
      </w:pPr>
      <w:r>
        <w:tab/>
        <w:t xml:space="preserve">       vollständig verbrannt.</w:t>
      </w:r>
    </w:p>
    <w:p w14:paraId="750C8A38" w14:textId="77777777" w:rsidR="00000000" w:rsidRDefault="00000000">
      <w:pPr>
        <w:jc w:val="both"/>
      </w:pPr>
      <w:r>
        <w:rPr>
          <w:rFonts w:ascii="Times New Roman" w:hAnsi="Times New Roman"/>
          <w:noProof/>
          <w:sz w:val="20"/>
        </w:rPr>
        <w:pict w14:anchorId="370A734F">
          <v:rect id="_x0000_s2120" style="position:absolute;left:0;text-align:left;margin-left:-16.65pt;margin-top:245.85pt;width:495.95pt;height:42.8pt;z-index:14;mso-position-horizontal:absolute;mso-position-horizontal-relative:text;mso-position-vertical:absolute;mso-position-vertical-relative:text" o:allowincell="f" filled="f" strokeweight="2pt">
            <v:textbox inset="1pt,1pt,1pt,1pt">
              <w:txbxContent>
                <w:p w14:paraId="0F5E7758" w14:textId="77777777" w:rsidR="00000000" w:rsidRDefault="00000000">
                  <w:r>
                    <w:t xml:space="preserve"> Folgende Stoffe sind organisch: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26F667E1">
          <v:rect id="_x0000_s2119" style="position:absolute;left:0;text-align:left;margin-left:-16.65pt;margin-top:10.85pt;width:495.95pt;height:34.25pt;z-index:13;mso-position-horizontal:absolute;mso-position-horizontal-relative:text;mso-position-vertical:absolute;mso-position-vertical-relative:text" o:allowincell="f" filled="f" strokeweight="2pt">
            <v:textbox inset="1pt,1pt,1pt,1pt">
              <w:txbxContent>
                <w:p w14:paraId="4A68C91E" w14:textId="77777777" w:rsidR="00000000" w:rsidRDefault="00000000">
                  <w:proofErr w:type="gramStart"/>
                  <w:r>
                    <w:rPr>
                      <w:b/>
                    </w:rPr>
                    <w:t xml:space="preserve">Auswertung </w:t>
                  </w:r>
                  <w:r>
                    <w:t xml:space="preserve"> Verhalten</w:t>
                  </w:r>
                  <w:proofErr w:type="gramEnd"/>
                  <w:r>
                    <w:t xml:space="preserve"> in </w:t>
                  </w:r>
                  <w:r>
                    <w:tab/>
                    <w:t>Außerhalb der</w:t>
                  </w:r>
                  <w:r>
                    <w:tab/>
                    <w:t xml:space="preserve">  Rußende Flamme ?     Organischer</w:t>
                  </w:r>
                </w:p>
                <w:p w14:paraId="30F8739E" w14:textId="77777777" w:rsidR="00000000" w:rsidRDefault="00000000">
                  <w:r>
                    <w:t xml:space="preserve">                       der </w:t>
                  </w:r>
                  <w:proofErr w:type="gramStart"/>
                  <w:r>
                    <w:t>Flamme ?</w:t>
                  </w:r>
                  <w:proofErr w:type="gramEnd"/>
                  <w:r>
                    <w:tab/>
                    <w:t xml:space="preserve">Flamme </w:t>
                  </w:r>
                  <w:proofErr w:type="gramStart"/>
                  <w:r>
                    <w:t>brennbar ?</w:t>
                  </w:r>
                  <w:proofErr w:type="gramEnd"/>
                  <w:r>
                    <w:t xml:space="preserve">  </w:t>
                  </w:r>
                  <w:proofErr w:type="gramStart"/>
                  <w:r>
                    <w:t>Verkohlung ?</w:t>
                  </w:r>
                  <w:proofErr w:type="gramEnd"/>
                  <w:r>
                    <w:t xml:space="preserve">   </w:t>
                  </w:r>
                  <w:r>
                    <w:tab/>
                    <w:t xml:space="preserve">       </w:t>
                  </w:r>
                  <w:proofErr w:type="gramStart"/>
                  <w:r>
                    <w:t>Stoff ?</w:t>
                  </w:r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55FBF5D5">
          <v:line id="_x0000_s2118" style="position:absolute;left:0;text-align:left;z-index:12;mso-position-horizontal:absolute;mso-position-horizontal-relative:text;mso-position-vertical:absolute;mso-position-vertical-relative:text" from="393.75pt,10.9pt" to="393.8pt,245.9pt" o:allowincell="f" strokeweight="1pt"/>
        </w:pict>
      </w:r>
      <w:r>
        <w:rPr>
          <w:rFonts w:ascii="Times New Roman" w:hAnsi="Times New Roman"/>
          <w:noProof/>
          <w:sz w:val="20"/>
        </w:rPr>
        <w:pict w14:anchorId="3E12D714">
          <v:line id="_x0000_s2117" style="position:absolute;left:0;text-align:left;z-index:11;mso-position-horizontal:absolute;mso-position-horizontal-relative:text;mso-position-vertical:absolute;mso-position-vertical-relative:text" from="271.2pt,10.9pt" to="271.25pt,245.9pt" o:allowincell="f" strokeweight="1pt"/>
        </w:pict>
      </w:r>
      <w:r>
        <w:rPr>
          <w:rFonts w:ascii="Times New Roman" w:hAnsi="Times New Roman"/>
          <w:noProof/>
          <w:sz w:val="20"/>
        </w:rPr>
        <w:pict w14:anchorId="73D1E6EA">
          <v:line id="_x0000_s2116" style="position:absolute;left:0;text-align:left;z-index:10;mso-position-horizontal:absolute;mso-position-horizontal-relative:text;mso-position-vertical:absolute;mso-position-vertical-relative:text" from="160.05pt,10.9pt" to="160.1pt,245.9pt" o:allowincell="f" strokeweight="1pt"/>
        </w:pict>
      </w:r>
      <w:r>
        <w:rPr>
          <w:rFonts w:ascii="Times New Roman" w:hAnsi="Times New Roman"/>
          <w:noProof/>
          <w:sz w:val="20"/>
        </w:rPr>
        <w:pict w14:anchorId="5694983E">
          <v:line id="_x0000_s2115" style="position:absolute;left:0;text-align:left;z-index:9;mso-position-horizontal:absolute;mso-position-horizontal-relative:text;mso-position-vertical:absolute;mso-position-vertical-relative:text" from="-16.65pt,213.25pt" to="479.3pt,213.3pt" o:allowincell="f" strokeweight="1pt"/>
        </w:pict>
      </w:r>
      <w:r>
        <w:rPr>
          <w:rFonts w:ascii="Times New Roman" w:hAnsi="Times New Roman"/>
          <w:noProof/>
          <w:sz w:val="20"/>
        </w:rPr>
        <w:pict w14:anchorId="1DA15878">
          <v:line id="_x0000_s2114" style="position:absolute;left:0;text-align:left;z-index:8;mso-position-horizontal:absolute;mso-position-horizontal-relative:text;mso-position-vertical:absolute;mso-position-vertical-relative:text" from="-16.65pt,184.75pt" to="479.3pt,184.8pt" o:allowincell="f" strokeweight="1pt"/>
        </w:pict>
      </w:r>
      <w:r>
        <w:rPr>
          <w:rFonts w:ascii="Times New Roman" w:hAnsi="Times New Roman"/>
          <w:noProof/>
          <w:sz w:val="20"/>
        </w:rPr>
        <w:pict w14:anchorId="51CBB42E">
          <v:line id="_x0000_s2113" style="position:absolute;left:0;text-align:left;z-index:7;mso-position-horizontal:absolute;mso-position-horizontal-relative:text;mso-position-vertical:absolute;mso-position-vertical-relative:text" from="-16.65pt,156.25pt" to="479.3pt,156.3pt" o:allowincell="f" strokeweight="1pt"/>
        </w:pict>
      </w:r>
      <w:r>
        <w:rPr>
          <w:rFonts w:ascii="Times New Roman" w:hAnsi="Times New Roman"/>
          <w:noProof/>
          <w:sz w:val="20"/>
        </w:rPr>
        <w:pict w14:anchorId="0ECC3895">
          <v:line id="_x0000_s2112" style="position:absolute;left:0;text-align:left;z-index:6;mso-position-horizontal:absolute;mso-position-horizontal-relative:text;mso-position-vertical:absolute;mso-position-vertical-relative:text" from="-16.65pt,130.6pt" to="479.3pt,130.65pt" o:allowincell="f" strokeweight="1pt"/>
        </w:pict>
      </w:r>
      <w:r>
        <w:rPr>
          <w:rFonts w:ascii="Times New Roman" w:hAnsi="Times New Roman"/>
          <w:noProof/>
          <w:sz w:val="20"/>
        </w:rPr>
        <w:pict w14:anchorId="4BA366DF">
          <v:line id="_x0000_s2111" style="position:absolute;left:0;text-align:left;z-index:5;mso-position-horizontal:absolute;mso-position-horizontal-relative:text;mso-position-vertical:absolute;mso-position-vertical-relative:text" from="-16.65pt,102.05pt" to="479.3pt,102.1pt" o:allowincell="f" strokeweight="1pt"/>
        </w:pict>
      </w:r>
      <w:r>
        <w:rPr>
          <w:rFonts w:ascii="Times New Roman" w:hAnsi="Times New Roman"/>
          <w:noProof/>
          <w:sz w:val="20"/>
        </w:rPr>
        <w:pict w14:anchorId="56AE626F">
          <v:line id="_x0000_s2110" style="position:absolute;left:0;text-align:left;z-index:4;mso-position-horizontal:absolute;mso-position-horizontal-relative:text;mso-position-vertical:absolute;mso-position-vertical-relative:text" from="-16.65pt,73.6pt" to="479.3pt,73.65pt" o:allowincell="f" strokeweight="1pt"/>
        </w:pict>
      </w:r>
      <w:r>
        <w:rPr>
          <w:rFonts w:ascii="Times New Roman" w:hAnsi="Times New Roman"/>
          <w:noProof/>
          <w:sz w:val="20"/>
        </w:rPr>
        <w:pict w14:anchorId="7B032BF7">
          <v:line id="_x0000_s2109" style="position:absolute;left:0;text-align:left;flip:y;z-index:3;mso-position-horizontal:absolute;mso-position-horizontal-relative:text;mso-position-vertical:absolute;mso-position-vertical-relative:text" from="57.45pt,10.9pt" to="57.5pt,245.9pt" o:allowincell="f" strokeweight="2pt"/>
        </w:pict>
      </w:r>
      <w:r>
        <w:rPr>
          <w:rFonts w:ascii="Times New Roman" w:hAnsi="Times New Roman"/>
          <w:noProof/>
          <w:sz w:val="20"/>
        </w:rPr>
        <w:pict w14:anchorId="43BA954C">
          <v:rect id="_x0000_s2108" style="position:absolute;left:0;text-align:left;margin-left:-16.65pt;margin-top:45.05pt;width:495.95pt;height:200.85pt;z-index:2;mso-position-horizontal:absolute;mso-position-horizontal-relative:text;mso-position-vertical:absolute;mso-position-vertical-relative:text" o:allowincell="f" filled="f" strokeweight="2pt">
            <v:textbox inset="1pt,1pt,1pt,1pt">
              <w:txbxContent>
                <w:p w14:paraId="159C52A7" w14:textId="77777777" w:rsidR="00000000" w:rsidRDefault="00000000">
                  <w:r>
                    <w:t xml:space="preserve"> Kochsalz</w:t>
                  </w:r>
                </w:p>
                <w:p w14:paraId="291B8139" w14:textId="77777777" w:rsidR="00000000" w:rsidRDefault="00000000"/>
                <w:p w14:paraId="1F393629" w14:textId="77777777" w:rsidR="00000000" w:rsidRDefault="00000000">
                  <w:r>
                    <w:t xml:space="preserve"> Zucker</w:t>
                  </w:r>
                </w:p>
                <w:p w14:paraId="70DF7D30" w14:textId="77777777" w:rsidR="00000000" w:rsidRDefault="00000000"/>
                <w:p w14:paraId="48D2806A" w14:textId="77777777" w:rsidR="00000000" w:rsidRDefault="00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Kerzenwachs</w:t>
                  </w:r>
                </w:p>
                <w:p w14:paraId="4E954497" w14:textId="77777777" w:rsidR="00000000" w:rsidRDefault="0000000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1 Plätzchen</w:t>
                  </w:r>
                </w:p>
                <w:p w14:paraId="4F7525C7" w14:textId="77777777" w:rsidR="00000000" w:rsidRDefault="00000000">
                  <w:pPr>
                    <w:rPr>
                      <w:sz w:val="4"/>
                    </w:rPr>
                  </w:pPr>
                  <w:r>
                    <w:rPr>
                      <w:sz w:val="4"/>
                    </w:rPr>
                    <w:t xml:space="preserve">  </w:t>
                  </w:r>
                </w:p>
                <w:p w14:paraId="5C3723B9" w14:textId="77777777" w:rsidR="00000000" w:rsidRDefault="00000000">
                  <w:r>
                    <w:t xml:space="preserve"> Holz</w:t>
                  </w:r>
                </w:p>
                <w:p w14:paraId="4A6267A4" w14:textId="77777777" w:rsidR="00000000" w:rsidRDefault="00000000"/>
                <w:p w14:paraId="3C2EECF3" w14:textId="77777777" w:rsidR="00000000" w:rsidRDefault="00000000">
                  <w:r>
                    <w:t xml:space="preserve"> Mehl</w:t>
                  </w:r>
                </w:p>
                <w:p w14:paraId="6F44EF1B" w14:textId="77777777" w:rsidR="00000000" w:rsidRDefault="00000000"/>
                <w:p w14:paraId="4295CDED" w14:textId="77777777" w:rsidR="00000000" w:rsidRDefault="00000000">
                  <w:r>
                    <w:t xml:space="preserve"> Soda</w:t>
                  </w:r>
                </w:p>
                <w:p w14:paraId="0809E554" w14:textId="77777777" w:rsidR="00000000" w:rsidRDefault="00000000"/>
                <w:p w14:paraId="7EAF6E06" w14:textId="77777777" w:rsidR="00000000" w:rsidRDefault="00000000">
                  <w:r>
                    <w:t xml:space="preserve"> Polyethen</w:t>
                  </w:r>
                </w:p>
                <w:p w14:paraId="2B1CEA52" w14:textId="77777777" w:rsidR="00000000" w:rsidRDefault="00000000">
                  <w:r>
                    <w:t xml:space="preserve"> (3 Perlen)</w:t>
                  </w:r>
                </w:p>
                <w:p w14:paraId="0F56154C" w14:textId="77777777" w:rsidR="00000000" w:rsidRDefault="00000000"/>
              </w:txbxContent>
            </v:textbox>
          </v:rect>
        </w:pict>
      </w:r>
    </w:p>
    <w:p w14:paraId="7D1F8844" w14:textId="77777777" w:rsidR="00000000" w:rsidRDefault="00000000">
      <w:pPr>
        <w:jc w:val="both"/>
      </w:pPr>
    </w:p>
    <w:p w14:paraId="3DBB97B5" w14:textId="77777777" w:rsidR="00000000" w:rsidRDefault="00000000">
      <w:pPr>
        <w:jc w:val="both"/>
      </w:pPr>
    </w:p>
    <w:p w14:paraId="60B7D018" w14:textId="77777777" w:rsidR="00000000" w:rsidRDefault="00000000">
      <w:pPr>
        <w:jc w:val="both"/>
      </w:pPr>
    </w:p>
    <w:p w14:paraId="06B724A7" w14:textId="77777777" w:rsidR="00000000" w:rsidRDefault="00000000">
      <w:pPr>
        <w:jc w:val="both"/>
      </w:pPr>
    </w:p>
    <w:p w14:paraId="3B05DEC7" w14:textId="77777777" w:rsidR="00000000" w:rsidRDefault="00000000">
      <w:pPr>
        <w:jc w:val="both"/>
      </w:pPr>
    </w:p>
    <w:p w14:paraId="6B405667" w14:textId="77777777" w:rsidR="00000000" w:rsidRDefault="00000000">
      <w:pPr>
        <w:jc w:val="both"/>
      </w:pPr>
    </w:p>
    <w:p w14:paraId="1E3F8CA7" w14:textId="77777777" w:rsidR="00000000" w:rsidRDefault="00000000">
      <w:pPr>
        <w:jc w:val="both"/>
      </w:pPr>
    </w:p>
    <w:p w14:paraId="0703B76A" w14:textId="77777777" w:rsidR="00000000" w:rsidRDefault="00000000">
      <w:pPr>
        <w:jc w:val="both"/>
      </w:pPr>
    </w:p>
    <w:p w14:paraId="34A021B2" w14:textId="77777777" w:rsidR="00000000" w:rsidRDefault="00000000">
      <w:pPr>
        <w:jc w:val="both"/>
      </w:pPr>
    </w:p>
    <w:p w14:paraId="7E396860" w14:textId="77777777" w:rsidR="00000000" w:rsidRDefault="00000000">
      <w:pPr>
        <w:jc w:val="both"/>
      </w:pPr>
    </w:p>
    <w:p w14:paraId="7B662C59" w14:textId="77777777" w:rsidR="00000000" w:rsidRDefault="00000000">
      <w:pPr>
        <w:jc w:val="both"/>
      </w:pPr>
    </w:p>
    <w:p w14:paraId="19C04DBE" w14:textId="77777777" w:rsidR="00000000" w:rsidRDefault="00000000">
      <w:pPr>
        <w:jc w:val="both"/>
      </w:pPr>
    </w:p>
    <w:p w14:paraId="01732BCC" w14:textId="77777777" w:rsidR="00000000" w:rsidRDefault="00000000">
      <w:pPr>
        <w:jc w:val="both"/>
      </w:pPr>
    </w:p>
    <w:p w14:paraId="3A63E64F" w14:textId="77777777" w:rsidR="00000000" w:rsidRDefault="00000000">
      <w:pPr>
        <w:jc w:val="both"/>
      </w:pPr>
    </w:p>
    <w:p w14:paraId="25873D31" w14:textId="77777777" w:rsidR="00000000" w:rsidRDefault="00000000">
      <w:pPr>
        <w:jc w:val="both"/>
      </w:pPr>
    </w:p>
    <w:p w14:paraId="50435399" w14:textId="77777777" w:rsidR="00000000" w:rsidRDefault="00000000">
      <w:pPr>
        <w:jc w:val="both"/>
      </w:pPr>
    </w:p>
    <w:p w14:paraId="41EAE368" w14:textId="77777777" w:rsidR="00000000" w:rsidRDefault="00000000">
      <w:pPr>
        <w:jc w:val="both"/>
      </w:pPr>
    </w:p>
    <w:p w14:paraId="6B22E9EA" w14:textId="77777777" w:rsidR="00000000" w:rsidRDefault="00000000">
      <w:pPr>
        <w:jc w:val="both"/>
      </w:pPr>
    </w:p>
    <w:p w14:paraId="3574ADBF" w14:textId="77777777" w:rsidR="00000000" w:rsidRDefault="00000000">
      <w:pPr>
        <w:jc w:val="both"/>
      </w:pPr>
    </w:p>
    <w:p w14:paraId="583A360D" w14:textId="77777777" w:rsidR="00000000" w:rsidRDefault="00000000">
      <w:pPr>
        <w:jc w:val="both"/>
      </w:pPr>
      <w:r>
        <w:rPr>
          <w:noProof/>
        </w:rPr>
        <w:pict w14:anchorId="67FE541B">
          <v:rect id="_x0000_s2107" style="position:absolute;left:0;text-align:left;margin-left:-16.65pt;margin-top:12.6pt;width:495.95pt;height:42.8pt;z-index:1;mso-position-horizontal:absolute;mso-position-horizontal-relative:text;mso-position-vertical:absolute;mso-position-vertical-relative:text" o:allowincell="f" filled="f" strokeweight="2pt">
            <v:textbox inset="1pt,1pt,1pt,1pt">
              <w:txbxContent>
                <w:p w14:paraId="5CF71C29" w14:textId="77777777" w:rsidR="00000000" w:rsidRDefault="00000000">
                  <w:r>
                    <w:t xml:space="preserve"> Wo kommen organische Stoffe vor?</w:t>
                  </w:r>
                </w:p>
              </w:txbxContent>
            </v:textbox>
          </v:rect>
        </w:pict>
      </w:r>
    </w:p>
    <w:p w14:paraId="4C387D5E" w14:textId="77777777" w:rsidR="00F93D96" w:rsidRDefault="00F93D96">
      <w:pPr>
        <w:jc w:val="both"/>
      </w:pPr>
    </w:p>
    <w:sectPr w:rsidR="00F93D96">
      <w:pgSz w:w="11906" w:h="16838"/>
      <w:pgMar w:top="993" w:right="1274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DB6CD" w14:textId="77777777" w:rsidR="00F93D96" w:rsidRDefault="00F93D96" w:rsidP="0083222C">
      <w:r>
        <w:separator/>
      </w:r>
    </w:p>
  </w:endnote>
  <w:endnote w:type="continuationSeparator" w:id="0">
    <w:p w14:paraId="7CF7119D" w14:textId="77777777" w:rsidR="00F93D96" w:rsidRDefault="00F93D96" w:rsidP="0083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EE7A9" w14:textId="77777777" w:rsidR="00F93D96" w:rsidRDefault="00F93D96" w:rsidP="0083222C">
      <w:r>
        <w:separator/>
      </w:r>
    </w:p>
  </w:footnote>
  <w:footnote w:type="continuationSeparator" w:id="0">
    <w:p w14:paraId="231D462D" w14:textId="77777777" w:rsidR="00F93D96" w:rsidRDefault="00F93D96" w:rsidP="00832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6324F"/>
    <w:multiLevelType w:val="singleLevel"/>
    <w:tmpl w:val="8A3E0BE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 w16cid:durableId="1723479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63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06DE"/>
    <w:rsid w:val="006134F2"/>
    <w:rsid w:val="007F653A"/>
    <w:rsid w:val="0083222C"/>
    <w:rsid w:val="00D006DE"/>
    <w:rsid w:val="00F9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3"/>
    <o:shapelayout v:ext="edit">
      <o:idmap v:ext="edit" data="2"/>
      <o:rules v:ext="edit">
        <o:r id="V:Rule1" type="arc" idref="#_x0000_s2130"/>
        <o:r id="V:Rule2" type="arc" idref="#_x0000_s2131"/>
        <o:r id="V:Rule3" type="arc" idref="#_x0000_s2139"/>
        <o:r id="V:Rule4" type="arc" idref="#_x0000_s2140"/>
        <o:r id="V:Rule5" type="arc" idref="#_x0000_s2150"/>
        <o:r id="V:Rule6" type="arc" idref="#_x0000_s2151"/>
        <o:r id="V:Rule7" type="arc" idref="#_x0000_s2154"/>
        <o:r id="V:Rule8" type="arc" idref="#_x0000_s2155"/>
      </o:rules>
    </o:shapelayout>
  </w:shapeDefaults>
  <w:decimalSymbol w:val=","/>
  <w:listSeparator w:val=";"/>
  <w14:docId w14:val="7319ECCD"/>
  <w15:chartTrackingRefBased/>
  <w15:docId w15:val="{2A623418-B4E4-4B7C-9492-6D000676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kern w:val="28"/>
      <w:sz w:val="4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322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3222C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8322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3222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Seilnacht</dc:creator>
  <cp:keywords/>
  <cp:lastModifiedBy>Thomas Seilnacht</cp:lastModifiedBy>
  <cp:revision>2</cp:revision>
  <dcterms:created xsi:type="dcterms:W3CDTF">2024-08-30T16:20:00Z</dcterms:created>
  <dcterms:modified xsi:type="dcterms:W3CDTF">2024-08-30T16:20:00Z</dcterms:modified>
</cp:coreProperties>
</file>