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6EB0">
      <w:pPr>
        <w:rPr>
          <w:b/>
          <w:sz w:val="40"/>
        </w:rPr>
      </w:pPr>
      <w:bookmarkStart w:id="0" w:name="_GoBack"/>
      <w:bookmarkEnd w:id="0"/>
      <w:r>
        <w:rPr>
          <w:b/>
          <w:sz w:val="40"/>
        </w:rPr>
        <w:t>Dokumentierte Gefährdungsbeurteilung</w:t>
      </w:r>
    </w:p>
    <w:p w:rsidR="00000000" w:rsidRDefault="003E6EB0">
      <w:pPr>
        <w:rPr>
          <w:sz w:val="20"/>
        </w:rPr>
      </w:pPr>
      <w:r>
        <w:rPr>
          <w:sz w:val="20"/>
        </w:rPr>
        <w:t>Achtung: Die Beurteilung muss den jeweiligen Bedingungen angepasst werden!</w:t>
      </w:r>
    </w:p>
    <w:p w:rsidR="00000000" w:rsidRDefault="003E6EB0">
      <w:pPr>
        <w:rPr>
          <w:sz w:val="20"/>
        </w:rPr>
      </w:pPr>
    </w:p>
    <w:p w:rsidR="00000000" w:rsidRDefault="003E6EB0">
      <w:pPr>
        <w:rPr>
          <w:b/>
          <w:sz w:val="28"/>
        </w:rPr>
      </w:pPr>
      <w:r>
        <w:rPr>
          <w:b/>
          <w:sz w:val="28"/>
        </w:rPr>
        <w:t>1. Allgemeine Angaben und Vorprüfungen</w:t>
      </w:r>
    </w:p>
    <w:p w:rsidR="00000000" w:rsidRDefault="003E6EB0">
      <w:pPr>
        <w:rPr>
          <w:sz w:val="20"/>
        </w:rPr>
      </w:pPr>
    </w:p>
    <w:p w:rsidR="00000000" w:rsidRDefault="003E6EB0">
      <w:pPr>
        <w:rPr>
          <w:sz w:val="20"/>
        </w:rPr>
      </w:pPr>
    </w:p>
    <w:p w:rsidR="00000000" w:rsidRDefault="003E6EB0">
      <w:pPr>
        <w:rPr>
          <w:i/>
        </w:rPr>
      </w:pPr>
      <w:r>
        <w:rPr>
          <w:b/>
        </w:rPr>
        <w:t>Beurteilung Nr.:</w:t>
      </w:r>
      <w:r>
        <w:rPr>
          <w:i/>
        </w:rPr>
        <w:t xml:space="preserve"> </w:t>
      </w:r>
    </w:p>
    <w:p w:rsidR="00000000" w:rsidRDefault="003E6EB0">
      <w:pPr>
        <w:rPr>
          <w:sz w:val="20"/>
        </w:rPr>
      </w:pPr>
    </w:p>
    <w:p w:rsidR="00000000" w:rsidRDefault="003E6EB0">
      <w:pPr>
        <w:rPr>
          <w:b/>
        </w:rPr>
      </w:pPr>
      <w:r>
        <w:rPr>
          <w:b/>
        </w:rPr>
        <w:t>Schule:</w:t>
      </w:r>
      <w:r>
        <w:rPr>
          <w:i/>
        </w:rPr>
        <w:t xml:space="preserve"> </w:t>
      </w:r>
    </w:p>
    <w:p w:rsidR="00000000" w:rsidRDefault="003E6EB0">
      <w:pPr>
        <w:rPr>
          <w:i/>
        </w:rPr>
      </w:pPr>
    </w:p>
    <w:p w:rsidR="00000000" w:rsidRDefault="003E6EB0">
      <w:pPr>
        <w:rPr>
          <w:i/>
        </w:rPr>
      </w:pPr>
      <w:r>
        <w:rPr>
          <w:i/>
        </w:rPr>
        <w:tab/>
      </w:r>
      <w:r>
        <w:rPr>
          <w:i/>
        </w:rPr>
        <w:tab/>
      </w:r>
      <w:r>
        <w:rPr>
          <w:i/>
        </w:rPr>
        <w:tab/>
      </w:r>
      <w:r>
        <w:rPr>
          <w:i/>
        </w:rPr>
        <w:tab/>
      </w:r>
      <w:r>
        <w:rPr>
          <w:i/>
        </w:rPr>
        <w:tab/>
      </w:r>
    </w:p>
    <w:p w:rsidR="00000000" w:rsidRDefault="003E6EB0">
      <w:pPr>
        <w:rPr>
          <w:i/>
        </w:rPr>
      </w:pPr>
    </w:p>
    <w:p w:rsidR="00000000" w:rsidRDefault="003E6EB0">
      <w:pPr>
        <w:rPr>
          <w:b/>
        </w:rPr>
      </w:pPr>
      <w:r>
        <w:rPr>
          <w:b/>
        </w:rPr>
        <w:t xml:space="preserve">Fach (unterstreichen), Name: </w:t>
      </w:r>
      <w:r>
        <w:rPr>
          <w:u w:val="single"/>
        </w:rPr>
        <w:t>Chemie</w:t>
      </w:r>
      <w:r>
        <w:t xml:space="preserve"> / Biologie / Physik</w:t>
      </w:r>
      <w:r>
        <w:rPr>
          <w:b/>
        </w:rPr>
        <w:tab/>
      </w:r>
      <w:r>
        <w:rPr>
          <w:b/>
        </w:rPr>
        <w:tab/>
      </w:r>
    </w:p>
    <w:p w:rsidR="00000000" w:rsidRDefault="003E6EB0">
      <w:pPr>
        <w:rPr>
          <w:b/>
        </w:rPr>
      </w:pPr>
    </w:p>
    <w:p w:rsidR="00000000" w:rsidRDefault="003E6EB0">
      <w:pPr>
        <w:rPr>
          <w:b/>
        </w:rPr>
      </w:pPr>
      <w:r>
        <w:rPr>
          <w:b/>
        </w:rPr>
        <w:t xml:space="preserve">Stufe: </w:t>
      </w:r>
      <w:r>
        <w:t xml:space="preserve">Primarstufe / </w:t>
      </w:r>
      <w:r>
        <w:rPr>
          <w:u w:val="single"/>
        </w:rPr>
        <w:t>Sek I</w:t>
      </w:r>
      <w:r>
        <w:t xml:space="preserve"> / </w:t>
      </w:r>
      <w:r>
        <w:rPr>
          <w:u w:val="single"/>
        </w:rPr>
        <w:t>Sek II</w:t>
      </w:r>
    </w:p>
    <w:p w:rsidR="00000000" w:rsidRDefault="003E6EB0">
      <w:pPr>
        <w:rPr>
          <w:b/>
        </w:rPr>
      </w:pPr>
    </w:p>
    <w:p w:rsidR="00000000" w:rsidRDefault="003E6EB0">
      <w:r>
        <w:rPr>
          <w:b/>
        </w:rPr>
        <w:t xml:space="preserve">Durchführung: </w:t>
      </w:r>
      <w:r>
        <w:rPr>
          <w:u w:val="single"/>
        </w:rPr>
        <w:t>Schüler</w:t>
      </w:r>
      <w:r>
        <w:t xml:space="preserve"> / </w:t>
      </w:r>
      <w:r>
        <w:rPr>
          <w:u w:val="single"/>
        </w:rPr>
        <w:t>Lehrkraft</w:t>
      </w:r>
    </w:p>
    <w:p w:rsidR="00000000" w:rsidRDefault="003E6EB0">
      <w:pPr>
        <w:rPr>
          <w:b/>
        </w:rPr>
      </w:pPr>
    </w:p>
    <w:p w:rsidR="00000000" w:rsidRDefault="003E6EB0">
      <w:pPr>
        <w:rPr>
          <w:b/>
        </w:rPr>
      </w:pPr>
      <w:r>
        <w:rPr>
          <w:b/>
        </w:rPr>
        <w:t>Titel Experiment:</w:t>
      </w:r>
      <w:r>
        <w:rPr>
          <w:i/>
        </w:rPr>
        <w:t xml:space="preserve"> Experimentieren mit Schwefel</w:t>
      </w:r>
    </w:p>
    <w:p w:rsidR="00000000" w:rsidRDefault="003E6EB0">
      <w:pPr>
        <w:rPr>
          <w:b/>
        </w:rPr>
      </w:pPr>
    </w:p>
    <w:p w:rsidR="00000000" w:rsidRDefault="003E6EB0">
      <w:pPr>
        <w:rPr>
          <w:b/>
        </w:rPr>
      </w:pPr>
      <w:r>
        <w:rPr>
          <w:b/>
        </w:rPr>
        <w:t xml:space="preserve">Kurzbeschreibung: </w:t>
      </w:r>
      <w:r>
        <w:rPr>
          <w:i/>
        </w:rPr>
        <w:t xml:space="preserve"> </w:t>
      </w:r>
    </w:p>
    <w:p w:rsidR="00000000" w:rsidRDefault="003E6EB0">
      <w:pPr>
        <w:rPr>
          <w:i/>
        </w:rPr>
      </w:pPr>
    </w:p>
    <w:p w:rsidR="00000000" w:rsidRDefault="003E6EB0">
      <w:pPr>
        <w:rPr>
          <w:i/>
        </w:rPr>
      </w:pPr>
      <w:r>
        <w:rPr>
          <w:i/>
        </w:rPr>
        <w:t>1. Schwefel im Reagenzglas (mit Glaswolle als Verschluss) schmelzen, erhitzen und abkühlen</w:t>
      </w:r>
    </w:p>
    <w:p w:rsidR="00000000" w:rsidRDefault="003E6EB0">
      <w:pPr>
        <w:rPr>
          <w:i/>
        </w:rPr>
      </w:pPr>
      <w:r>
        <w:rPr>
          <w:i/>
        </w:rPr>
        <w:t>2. Schwefel reagiert im Reagenz</w:t>
      </w:r>
      <w:r>
        <w:rPr>
          <w:i/>
        </w:rPr>
        <w:t>glas mit einem Kupferblech</w:t>
      </w:r>
    </w:p>
    <w:p w:rsidR="00000000" w:rsidRDefault="003E6EB0">
      <w:pPr>
        <w:rPr>
          <w:i/>
        </w:rPr>
      </w:pPr>
      <w:r>
        <w:rPr>
          <w:i/>
        </w:rPr>
        <w:t>3. Schwefel reagiert mit Eisenpulver oder mit Eisenwolle</w:t>
      </w:r>
    </w:p>
    <w:p w:rsidR="00000000" w:rsidRDefault="003E6EB0">
      <w:pPr>
        <w:rPr>
          <w:i/>
        </w:rPr>
      </w:pPr>
      <w:r>
        <w:rPr>
          <w:i/>
        </w:rPr>
        <w:t>4. Schwefel entzünden, abbrennen und Schwefeldioxid in Wasser lösen</w:t>
      </w:r>
    </w:p>
    <w:p w:rsidR="00000000" w:rsidRDefault="003E6EB0">
      <w:pPr>
        <w:rPr>
          <w:i/>
        </w:rPr>
      </w:pPr>
      <w:r>
        <w:rPr>
          <w:i/>
        </w:rPr>
        <w:t>5. Kolloider Schwefel im Rundkolben herstellen</w:t>
      </w:r>
    </w:p>
    <w:p w:rsidR="00000000" w:rsidRDefault="003E6EB0">
      <w:pPr>
        <w:rPr>
          <w:i/>
        </w:rPr>
      </w:pPr>
    </w:p>
    <w:p w:rsidR="00000000" w:rsidRDefault="003E6EB0">
      <w:pPr>
        <w:rPr>
          <w:b/>
        </w:rPr>
      </w:pPr>
    </w:p>
    <w:p w:rsidR="00000000" w:rsidRDefault="003E6EB0">
      <w:pPr>
        <w:rPr>
          <w:b/>
        </w:rPr>
      </w:pPr>
      <w:r>
        <w:rPr>
          <w:b/>
        </w:rPr>
        <w:t>Tätigkeitsbeschränkungen</w:t>
      </w:r>
    </w:p>
    <w:p w:rsidR="00000000" w:rsidRDefault="003E6EB0">
      <w:pPr>
        <w:rPr>
          <w:b/>
        </w:rPr>
      </w:pPr>
    </w:p>
    <w:p w:rsidR="00000000" w:rsidRDefault="003E6EB0">
      <w:pPr>
        <w:rPr>
          <w:b/>
        </w:rPr>
      </w:pPr>
      <w:r>
        <w:rPr>
          <w:noProof/>
        </w:rPr>
        <w:pict>
          <v:shapetype id="_x0000_t202" coordsize="21600,21600" o:spt="202" path="m,l,21600r21600,l21600,xe">
            <v:stroke joinstyle="miter"/>
            <v:path gradientshapeok="t" o:connecttype="rect"/>
          </v:shapetype>
          <v:shape id="_x0000_s1074" type="#_x0000_t202" style="position:absolute;margin-left:1.75pt;margin-top:4.95pt;width:22.8pt;height:22.8pt;z-index:1;mso-position-horizontal:absolute;mso-position-horizontal-relative:text;mso-position-vertical:absolute;mso-position-vertical-relative:text" o:allowincell="f">
            <v:textbox>
              <w:txbxContent>
                <w:p w:rsidR="00000000" w:rsidRDefault="003E6EB0"/>
              </w:txbxContent>
            </v:textbox>
          </v:shape>
        </w:pict>
      </w:r>
    </w:p>
    <w:p w:rsidR="00000000" w:rsidRDefault="003E6EB0">
      <w:r>
        <w:tab/>
        <w:t>+</w:t>
      </w:r>
      <w:r>
        <w:tab/>
      </w:r>
      <w:r>
        <w:tab/>
        <w:t>Generelle Erlaubnis für</w:t>
      </w:r>
      <w:r>
        <w:t xml:space="preserve"> Schüler und Lehrer</w:t>
      </w:r>
    </w:p>
    <w:p w:rsidR="00000000" w:rsidRDefault="003E6EB0">
      <w:r>
        <w:rPr>
          <w:noProof/>
        </w:rPr>
        <w:pict>
          <v:shape id="_x0000_s1075" type="#_x0000_t202" style="position:absolute;margin-left:1.75pt;margin-top:5.3pt;width:22.8pt;height:22.8pt;z-index:2;mso-position-horizontal:absolute;mso-position-horizontal-relative:text;mso-position-vertical:absolute;mso-position-vertical-relative:text" o:allowincell="f">
            <v:textbox>
              <w:txbxContent>
                <w:p w:rsidR="00000000" w:rsidRDefault="003E6EB0"/>
              </w:txbxContent>
            </v:textbox>
          </v:shape>
        </w:pict>
      </w:r>
    </w:p>
    <w:p w:rsidR="00000000" w:rsidRDefault="003E6EB0">
      <w:r>
        <w:tab/>
        <w:t>o L</w:t>
      </w:r>
      <w:r>
        <w:tab/>
      </w:r>
      <w:r>
        <w:tab/>
        <w:t>Beschränkung (Ersatzstoffprüfung) für Lehrer</w:t>
      </w:r>
    </w:p>
    <w:p w:rsidR="00000000" w:rsidRDefault="003E6EB0">
      <w:pPr>
        <w:rPr>
          <w:b/>
        </w:rPr>
      </w:pPr>
      <w:r>
        <w:rPr>
          <w:noProof/>
        </w:rPr>
        <w:pict>
          <v:shape id="_x0000_s1076" type="#_x0000_t202" style="position:absolute;margin-left:1.75pt;margin-top:5.65pt;width:22.8pt;height:22.8pt;z-index:3;mso-position-horizontal:absolute;mso-position-horizontal-relative:text;mso-position-vertical:absolute;mso-position-vertical-relative:text" o:allowincell="f">
            <v:textbox>
              <w:txbxContent>
                <w:p w:rsidR="00000000" w:rsidRDefault="003E6EB0"/>
              </w:txbxContent>
            </v:textbox>
          </v:shape>
        </w:pict>
      </w:r>
    </w:p>
    <w:p w:rsidR="00000000" w:rsidRDefault="003E6EB0">
      <w:pPr>
        <w:ind w:firstLine="708"/>
      </w:pPr>
      <w:r>
        <w:t>-</w:t>
      </w:r>
      <w:r>
        <w:tab/>
      </w:r>
      <w:r>
        <w:tab/>
        <w:t>Generelles Verbot an Schulen</w:t>
      </w:r>
    </w:p>
    <w:p w:rsidR="00000000" w:rsidRDefault="003E6EB0">
      <w:r>
        <w:rPr>
          <w:noProof/>
        </w:rPr>
        <w:pict>
          <v:shape id="_x0000_s1077" type="#_x0000_t202" style="position:absolute;margin-left:1.75pt;margin-top:6pt;width:22.8pt;height:22.8pt;z-index:4;mso-position-horizontal:absolute;mso-position-horizontal-relative:text;mso-position-vertical:absolute;mso-position-vertical-relative:text" o:allowincell="f">
            <v:textbox>
              <w:txbxContent>
                <w:p w:rsidR="00000000" w:rsidRDefault="003E6EB0"/>
              </w:txbxContent>
            </v:textbox>
          </v:shape>
        </w:pict>
      </w:r>
    </w:p>
    <w:p w:rsidR="00000000" w:rsidRDefault="003E6EB0">
      <w:pPr>
        <w:ind w:firstLine="708"/>
      </w:pPr>
      <w:r>
        <w:t>- w</w:t>
      </w:r>
      <w:r>
        <w:tab/>
      </w:r>
      <w:r>
        <w:tab/>
        <w:t>Verbot für gebärfähige Frauen, werdende oder stillende Mütter</w:t>
      </w:r>
    </w:p>
    <w:p w:rsidR="00000000" w:rsidRDefault="003E6EB0">
      <w:r>
        <w:rPr>
          <w:noProof/>
        </w:rPr>
        <w:pict>
          <v:shape id="_x0000_s1078" type="#_x0000_t202" style="position:absolute;margin-left:1.75pt;margin-top:6.4pt;width:22.8pt;height:22.8pt;z-index:5;mso-position-horizontal:absolute;mso-position-horizontal-relative:text;mso-position-vertical:absolute;mso-position-vertical-relative:text" o:allowincell="f">
            <v:textbox>
              <w:txbxContent>
                <w:p w:rsidR="00000000" w:rsidRDefault="003E6EB0"/>
              </w:txbxContent>
            </v:textbox>
          </v:shape>
        </w:pict>
      </w:r>
    </w:p>
    <w:p w:rsidR="00000000" w:rsidRDefault="003E6EB0">
      <w:pPr>
        <w:ind w:firstLine="708"/>
      </w:pPr>
      <w:r>
        <w:t>- S</w:t>
      </w:r>
      <w:r>
        <w:tab/>
      </w:r>
      <w:r>
        <w:tab/>
        <w:t>Verbot in Schülerexperimenten *)</w:t>
      </w:r>
    </w:p>
    <w:p w:rsidR="00000000" w:rsidRDefault="003E6EB0">
      <w:r>
        <w:rPr>
          <w:noProof/>
        </w:rPr>
        <w:pict>
          <v:shape id="_x0000_s1079" type="#_x0000_t202" style="position:absolute;margin-left:1.75pt;margin-top:6.75pt;width:22.8pt;height:22.8pt;z-index:6;mso-position-horizontal:absolute;mso-position-horizontal-relative:text;mso-position-vertical:absolute;mso-position-vertical-relative:text" o:allowincell="f">
            <v:textbox>
              <w:txbxContent>
                <w:p w:rsidR="00000000" w:rsidRDefault="003E6EB0">
                  <w:r>
                    <w:t>X</w:t>
                  </w:r>
                </w:p>
              </w:txbxContent>
            </v:textbox>
          </v:shape>
        </w:pict>
      </w:r>
    </w:p>
    <w:p w:rsidR="00000000" w:rsidRDefault="003E6EB0">
      <w:pPr>
        <w:ind w:firstLine="708"/>
      </w:pPr>
      <w:r>
        <w:t>- S 4. Klasse</w:t>
      </w:r>
      <w:r>
        <w:tab/>
        <w:t>Verbot in Schülerexperim</w:t>
      </w:r>
      <w:r>
        <w:t>enten bis einschl. Klasse 4 *)</w:t>
      </w:r>
    </w:p>
    <w:p w:rsidR="00000000" w:rsidRDefault="003E6EB0">
      <w:r>
        <w:rPr>
          <w:noProof/>
        </w:rPr>
        <w:pict>
          <v:shape id="_x0000_s1080" type="#_x0000_t202" style="position:absolute;margin-left:1.75pt;margin-top:7.1pt;width:22.8pt;height:22.8pt;z-index:7;mso-position-horizontal:absolute;mso-position-horizontal-relative:text;mso-position-vertical:absolute;mso-position-vertical-relative:text" o:allowincell="f">
            <v:textbox>
              <w:txbxContent>
                <w:p w:rsidR="00000000" w:rsidRDefault="003E6EB0">
                  <w:r>
                    <w:t>X</w:t>
                  </w:r>
                </w:p>
              </w:txbxContent>
            </v:textbox>
          </v:shape>
        </w:pict>
      </w:r>
    </w:p>
    <w:p w:rsidR="00000000" w:rsidRDefault="003E6EB0">
      <w:pPr>
        <w:ind w:firstLine="708"/>
      </w:pPr>
      <w:r>
        <w:t>- S 9. Klasse</w:t>
      </w:r>
      <w:r>
        <w:tab/>
        <w:t>Verbot in Schülerexperimenten bis einschl. Klasse 9 *)</w:t>
      </w:r>
    </w:p>
    <w:p w:rsidR="00000000" w:rsidRDefault="003E6EB0">
      <w:r>
        <w:rPr>
          <w:noProof/>
        </w:rPr>
        <w:pict>
          <v:shape id="_x0000_s1081" type="#_x0000_t202" style="position:absolute;margin-left:1.75pt;margin-top:7.45pt;width:22.8pt;height:22.8pt;z-index:8;mso-position-horizontal:absolute;mso-position-horizontal-relative:text;mso-position-vertical:absolute;mso-position-vertical-relative:text" o:allowincell="f">
            <v:textbox>
              <w:txbxContent>
                <w:p w:rsidR="00000000" w:rsidRDefault="003E6EB0"/>
              </w:txbxContent>
            </v:textbox>
          </v:shape>
        </w:pict>
      </w:r>
    </w:p>
    <w:p w:rsidR="00000000" w:rsidRDefault="003E6EB0">
      <w:pPr>
        <w:ind w:firstLine="708"/>
      </w:pPr>
      <w:r>
        <w:t>ESP</w:t>
      </w:r>
      <w:r>
        <w:tab/>
      </w:r>
      <w:r>
        <w:tab/>
        <w:t>Ersatzstoffprüfung notwendig</w:t>
      </w:r>
    </w:p>
    <w:p w:rsidR="00000000" w:rsidRDefault="003E6EB0">
      <w:pPr>
        <w:rPr>
          <w:b/>
          <w:sz w:val="40"/>
        </w:rPr>
      </w:pPr>
    </w:p>
    <w:p w:rsidR="00000000" w:rsidRDefault="003E6EB0">
      <w:pPr>
        <w:rPr>
          <w:b/>
        </w:rPr>
      </w:pPr>
    </w:p>
    <w:p w:rsidR="00000000" w:rsidRDefault="003E6EB0">
      <w:pPr>
        <w:rPr>
          <w:b/>
        </w:rPr>
      </w:pPr>
      <w:r>
        <w:rPr>
          <w:b/>
        </w:rPr>
        <w:t>Ersatzstoffprüfung (bei Verzicht mit Begründung)</w:t>
      </w:r>
    </w:p>
    <w:p w:rsidR="00000000" w:rsidRDefault="003E6EB0">
      <w:pPr>
        <w:rPr>
          <w:i/>
        </w:rPr>
      </w:pPr>
    </w:p>
    <w:p w:rsidR="00000000" w:rsidRDefault="003E6EB0">
      <w:pPr>
        <w:jc w:val="both"/>
        <w:rPr>
          <w:i/>
        </w:rPr>
      </w:pPr>
      <w:r>
        <w:rPr>
          <w:i/>
        </w:rPr>
        <w:t>*) Es wird empfohlen, alle Versuche, bei denen Schwefeldioxid frei</w:t>
      </w:r>
      <w:r>
        <w:rPr>
          <w:i/>
        </w:rPr>
        <w:t>gesetzt wird, nur als Demo-Experiment durch die Lehrkraft im Abzug durchzuführen (Versuch 4, evt. auch 3). Für die Versuche 1 und 2 muss ein laufender Abzug (für den Notfall) bereit stehen.</w:t>
      </w:r>
    </w:p>
    <w:p w:rsidR="00000000" w:rsidRDefault="003E6EB0">
      <w:pPr>
        <w:jc w:val="both"/>
        <w:rPr>
          <w:sz w:val="24"/>
        </w:rPr>
      </w:pPr>
      <w:r>
        <w:rPr>
          <w:b/>
        </w:rPr>
        <w:br w:type="page"/>
      </w:r>
      <w:r>
        <w:rPr>
          <w:b/>
          <w:sz w:val="28"/>
        </w:rPr>
        <w:lastRenderedPageBreak/>
        <w:t xml:space="preserve">2. Gefahrstoffe </w:t>
      </w:r>
      <w:r>
        <w:rPr>
          <w:sz w:val="28"/>
        </w:rPr>
        <w:t>(Ausgangsstoffe, mögliche Zwischenprodukte, Endpr</w:t>
      </w:r>
      <w:r>
        <w:rPr>
          <w:sz w:val="28"/>
        </w:rPr>
        <w:t>odukte)</w:t>
      </w:r>
    </w:p>
    <w:p w:rsidR="00000000" w:rsidRDefault="003E6EB0">
      <w:pPr>
        <w:rPr>
          <w:sz w:val="24"/>
        </w:rPr>
      </w:pPr>
    </w:p>
    <w:p w:rsidR="00000000" w:rsidRDefault="003E6EB0">
      <w:pPr>
        <w:rPr>
          <w:sz w:val="24"/>
        </w:rPr>
      </w:pPr>
      <w:r>
        <w:rPr>
          <w:noProof/>
          <w:sz w:val="24"/>
        </w:rPr>
        <w:pict>
          <v:group id="_x0000_s1100" style="position:absolute;margin-left:1.75pt;margin-top:6.05pt;width:256.85pt;height:142.55pt;z-index:9" coordorigin="1368,4731" coordsize="5137,2851" o:allowincell="f">
            <v:rect id="_x0000_s1101" style="position:absolute;left:5244;top:4731;width:1261;height:1261" filled="f" stroked="f" strokeweight="0">
              <v:textbox style="mso-next-textbox:#_x0000_s1101" inset="0,0,0,0">
                <w:txbxContent>
                  <w:p w:rsidR="00000000" w:rsidRDefault="003E6EB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3.6pt" fillcolor="window">
                          <v:imagedata r:id="rId6" o:title=""/>
                        </v:shape>
                      </w:pict>
                    </w:r>
                  </w:p>
                </w:txbxContent>
              </v:textbox>
            </v:rect>
            <v:rect id="_x0000_s1102" style="position:absolute;left:5244;top:5985;width:1257;height:1257" filled="f" stroked="f" strokeweight="0">
              <v:textbox style="mso-next-textbox:#_x0000_s1102" inset="0,0,0,0">
                <w:txbxContent>
                  <w:p w:rsidR="00000000" w:rsidRDefault="003E6EB0">
                    <w:r>
                      <w:pict>
                        <v:shape id="_x0000_i1026" type="#_x0000_t75" style="width:63pt;height:63pt" fillcolor="window">
                          <v:imagedata r:id="rId7" o:title=""/>
                        </v:shape>
                      </w:pict>
                    </w:r>
                  </w:p>
                </w:txbxContent>
              </v:textbox>
            </v:rect>
            <v:rect id="_x0000_s1103" style="position:absolute;left:5244;top:7239;width:1255;height:343" filled="f" stroked="f" strokeweight="2pt">
              <v:textbox style="mso-next-textbox:#_x0000_s1103" inset="1pt,1pt,1pt,1pt">
                <w:txbxContent>
                  <w:p w:rsidR="00000000" w:rsidRDefault="003E6EB0">
                    <w:pPr>
                      <w:jc w:val="center"/>
                    </w:pPr>
                  </w:p>
                </w:txbxContent>
              </v:textbox>
            </v:rect>
            <v:group id="_x0000_s1104" style="position:absolute;left:1368;top:4731;width:5131;height:2851" coordsize="20000,20000">
              <v:rect id="_x0000_s1105" style="position:absolute;top:7;width:15112;height:19993" filled="f" strokeweight="2pt">
                <v:textbox style="mso-next-textbox:#_x0000_s1105" inset="1pt,1pt,1pt,1pt">
                  <w:txbxContent>
                    <w:p w:rsidR="00000000" w:rsidRDefault="003E6EB0">
                      <w:pPr>
                        <w:rPr>
                          <w:b/>
                          <w:sz w:val="14"/>
                        </w:rPr>
                      </w:pPr>
                      <w:r>
                        <w:rPr>
                          <w:b/>
                        </w:rPr>
                        <w:t xml:space="preserve">Schwefel sublimiert   </w:t>
                      </w:r>
                      <w:r>
                        <w:rPr>
                          <w:sz w:val="16"/>
                        </w:rPr>
                        <w:t>CAS 7704-34-9</w:t>
                      </w:r>
                    </w:p>
                    <w:p w:rsidR="00000000" w:rsidRDefault="003E6EB0">
                      <w:pPr>
                        <w:rPr>
                          <w:b/>
                          <w:sz w:val="14"/>
                        </w:rPr>
                      </w:pPr>
                    </w:p>
                    <w:p w:rsidR="00000000" w:rsidRDefault="003E6EB0">
                      <w:pPr>
                        <w:rPr>
                          <w:sz w:val="14"/>
                        </w:rPr>
                      </w:pPr>
                      <w:r>
                        <w:rPr>
                          <w:sz w:val="14"/>
                        </w:rPr>
                        <w:t>Verursacht Hautreizungen.</w:t>
                      </w:r>
                    </w:p>
                    <w:p w:rsidR="00000000" w:rsidRDefault="003E6EB0">
                      <w:pPr>
                        <w:rPr>
                          <w:sz w:val="14"/>
                        </w:rPr>
                      </w:pPr>
                      <w:r>
                        <w:rPr>
                          <w:sz w:val="14"/>
                        </w:rPr>
                        <w:t>Entzündbarer Feststoff.</w:t>
                      </w:r>
                    </w:p>
                    <w:p w:rsidR="00000000" w:rsidRDefault="003E6EB0">
                      <w:pPr>
                        <w:rPr>
                          <w:sz w:val="14"/>
                        </w:rPr>
                      </w:pPr>
                    </w:p>
                    <w:p w:rsidR="00000000" w:rsidRDefault="003E6EB0">
                      <w:pPr>
                        <w:rPr>
                          <w:sz w:val="14"/>
                        </w:rPr>
                      </w:pPr>
                      <w:r>
                        <w:rPr>
                          <w:sz w:val="14"/>
                        </w:rPr>
                        <w:t>Zusatz: Entwickelt im Brandfall giftige Gase.</w:t>
                      </w:r>
                    </w:p>
                    <w:p w:rsidR="00000000" w:rsidRDefault="003E6EB0">
                      <w:pPr>
                        <w:rPr>
                          <w:sz w:val="14"/>
                        </w:rPr>
                      </w:pPr>
                      <w:r>
                        <w:rPr>
                          <w:sz w:val="14"/>
                        </w:rPr>
                        <w:t xml:space="preserve"> </w:t>
                      </w:r>
                    </w:p>
                    <w:p w:rsidR="00000000" w:rsidRDefault="003E6EB0">
                      <w:pPr>
                        <w:rPr>
                          <w:sz w:val="14"/>
                        </w:rPr>
                      </w:pPr>
                      <w:r>
                        <w:rPr>
                          <w:sz w:val="14"/>
                        </w:rPr>
                        <w:t>Von Hitze, Funken, offenen Flammen, heißen Oberflächen sowie anderen Zün</w:t>
                      </w:r>
                      <w:r>
                        <w:rPr>
                          <w:sz w:val="14"/>
                        </w:rPr>
                        <w:t>dquellen fernhalten. Nicht rauchen.</w:t>
                      </w:r>
                    </w:p>
                    <w:p w:rsidR="00000000" w:rsidRDefault="003E6EB0">
                      <w:pPr>
                        <w:rPr>
                          <w:sz w:val="14"/>
                        </w:rPr>
                      </w:pPr>
                      <w:r>
                        <w:rPr>
                          <w:sz w:val="14"/>
                        </w:rPr>
                        <w:t>Augenschutz und Schutzhandschuhe tragen.</w:t>
                      </w:r>
                    </w:p>
                    <w:p w:rsidR="00000000" w:rsidRDefault="003E6EB0">
                      <w:pPr>
                        <w:rPr>
                          <w:sz w:val="14"/>
                        </w:rPr>
                      </w:pPr>
                      <w:r>
                        <w:rPr>
                          <w:sz w:val="14"/>
                        </w:rPr>
                        <w:t>BEI BERÜHRUNG MIT DER HAUT: Mit viel Wasser und Seife waschen.</w:t>
                      </w:r>
                    </w:p>
                    <w:p w:rsidR="00000000" w:rsidRDefault="003E6EB0">
                      <w:pPr>
                        <w:rPr>
                          <w:sz w:val="14"/>
                        </w:rPr>
                      </w:pPr>
                      <w:r>
                        <w:rPr>
                          <w:sz w:val="14"/>
                        </w:rPr>
                        <w:t>Bei Hautreizung oder -ausschlag: Ärztlichen Rat einholen/ärztliche Hilfe hinzuziehen.</w:t>
                      </w:r>
                    </w:p>
                    <w:p w:rsidR="00000000" w:rsidRDefault="003E6EB0">
                      <w:pPr>
                        <w:rPr>
                          <w:sz w:val="14"/>
                        </w:rPr>
                      </w:pPr>
                    </w:p>
                  </w:txbxContent>
                </v:textbox>
              </v:rect>
              <v:rect id="_x0000_s1106" style="position:absolute;left:15108;width:4892;height:8804" filled="f" strokeweight="2pt"/>
              <v:rect id="_x0000_s1107" style="position:absolute;left:15108;top:8797;width:4892;height:8804" filled="f" strokeweight="2pt"/>
              <v:rect id="_x0000_s1108" style="position:absolute;width:20000;height:20000" filled="f" strokeweight="2pt"/>
            </v:group>
            <v:rect id="_x0000_s1109" style="position:absolute;left:5244;top:7239;width:1255;height:343" filled="f" stroked="f" strokeweight="2pt">
              <v:textbox style="mso-next-textbox:#_x0000_s1109" inset="1pt,1pt,1pt,1pt">
                <w:txbxContent>
                  <w:p w:rsidR="00000000" w:rsidRDefault="003E6EB0">
                    <w:pPr>
                      <w:jc w:val="center"/>
                    </w:pPr>
                    <w:r>
                      <w:rPr>
                        <w:b/>
                        <w:sz w:val="20"/>
                      </w:rPr>
                      <w:t>Achtung</w:t>
                    </w:r>
                  </w:p>
                </w:txbxContent>
              </v:textbox>
            </v:rect>
          </v:group>
        </w:pict>
      </w: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pPr>
        <w:rPr>
          <w:b/>
          <w:sz w:val="24"/>
        </w:rPr>
      </w:pPr>
      <w:r>
        <w:rPr>
          <w:b/>
          <w:sz w:val="24"/>
        </w:rPr>
        <w:t>Schwefel</w:t>
      </w:r>
    </w:p>
    <w:p w:rsidR="00000000" w:rsidRDefault="003E6EB0">
      <w:pPr>
        <w:rPr>
          <w:sz w:val="24"/>
        </w:rPr>
      </w:pPr>
    </w:p>
    <w:p w:rsidR="00000000" w:rsidRDefault="003E6EB0">
      <w:pPr>
        <w:rPr>
          <w:i/>
        </w:rPr>
      </w:pPr>
      <w:r>
        <w:rPr>
          <w:i/>
        </w:rPr>
        <w:t xml:space="preserve">Hinweis: Nicht alle Hersteller geben das Piktogramm "Flamme" mit der Zuordnung "entzündbarer Feststoff" an. Schwefel ist ein brennbarer Stoff, der bei Raumtemperatur aber schwer entzündbar ist. Schmelzen sind dagegen leicht </w:t>
      </w:r>
      <w:r>
        <w:rPr>
          <w:i/>
        </w:rPr>
        <w:t>entzündbar.</w:t>
      </w:r>
    </w:p>
    <w:p w:rsidR="00000000" w:rsidRDefault="003E6EB0">
      <w:pPr>
        <w:rPr>
          <w:i/>
        </w:rPr>
      </w:pPr>
    </w:p>
    <w:p w:rsidR="00000000" w:rsidRDefault="003E6EB0">
      <w:pPr>
        <w:rPr>
          <w:i/>
        </w:rPr>
      </w:pPr>
      <w:r>
        <w:rPr>
          <w:i/>
        </w:rPr>
        <w:t>Schmelzpunkt (</w:t>
      </w:r>
      <w:r>
        <w:rPr>
          <w:i/>
        </w:rPr>
        <w:sym w:font="Symbol" w:char="F062"/>
      </w:r>
      <w:r>
        <w:rPr>
          <w:i/>
        </w:rPr>
        <w:t>-Modifikation)  +115,2°C</w:t>
      </w:r>
    </w:p>
    <w:p w:rsidR="00000000" w:rsidRDefault="003E6EB0">
      <w:pPr>
        <w:rPr>
          <w:i/>
        </w:rPr>
      </w:pPr>
      <w:r>
        <w:rPr>
          <w:i/>
        </w:rPr>
        <w:t>Siedepunkt  +444,61°C</w:t>
      </w:r>
    </w:p>
    <w:p w:rsidR="00000000" w:rsidRDefault="003E6EB0">
      <w:pPr>
        <w:rPr>
          <w:i/>
        </w:rPr>
      </w:pPr>
      <w:r>
        <w:rPr>
          <w:i/>
        </w:rPr>
        <w:t>Flammpunkt  +160°C</w:t>
      </w:r>
    </w:p>
    <w:p w:rsidR="00000000" w:rsidRDefault="003E6EB0">
      <w:pPr>
        <w:rPr>
          <w:i/>
        </w:rPr>
      </w:pPr>
      <w:r>
        <w:rPr>
          <w:i/>
        </w:rPr>
        <w:t>Zündpunkt  +235°C</w:t>
      </w:r>
    </w:p>
    <w:p w:rsidR="00000000" w:rsidRDefault="003E6EB0">
      <w:pPr>
        <w:rPr>
          <w:i/>
        </w:rPr>
      </w:pPr>
      <w:r>
        <w:rPr>
          <w:i/>
        </w:rPr>
        <w:t>Verbrennungsprodukt: Schwefeldioxid</w:t>
      </w:r>
    </w:p>
    <w:p w:rsidR="00000000" w:rsidRDefault="003E6EB0">
      <w:pPr>
        <w:rPr>
          <w:sz w:val="24"/>
        </w:rPr>
      </w:pPr>
      <w:r>
        <w:rPr>
          <w:i/>
        </w:rPr>
        <w:t>Staubexplosionen möglich</w:t>
      </w:r>
    </w:p>
    <w:p w:rsidR="00000000" w:rsidRDefault="003E6EB0">
      <w:pPr>
        <w:rPr>
          <w:sz w:val="24"/>
        </w:rPr>
      </w:pPr>
    </w:p>
    <w:p w:rsidR="00000000" w:rsidRDefault="003E6EB0">
      <w:pPr>
        <w:rPr>
          <w:b/>
          <w:sz w:val="24"/>
        </w:rPr>
      </w:pPr>
      <w:r>
        <w:rPr>
          <w:b/>
          <w:sz w:val="24"/>
        </w:rPr>
        <w:t>Schwefeldioxid</w:t>
      </w:r>
    </w:p>
    <w:p w:rsidR="00000000" w:rsidRDefault="003E6EB0">
      <w:pPr>
        <w:rPr>
          <w:sz w:val="24"/>
        </w:rPr>
      </w:pPr>
      <w:r>
        <w:rPr>
          <w:noProof/>
          <w:sz w:val="24"/>
        </w:rPr>
        <w:pict>
          <v:group id="_x0000_s1121" style="position:absolute;margin-left:-1.1pt;margin-top:8.5pt;width:493.05pt;height:51.45pt;z-index:10" coordorigin="1254,8901" coordsize="9861,1029" o:allowincell="f">
            <v:rect id="_x0000_s1112" style="position:absolute;left:3363;top:8901;width:855;height:855"/>
            <v:rect id="_x0000_s1113" style="position:absolute;left:4218;top:8901;width:855;height:855"/>
            <v:rect id="_x0000_s1114" style="position:absolute;left:5073;top:8901;width:855;height:855"/>
            <v:shape id="_x0000_s1115" type="#_x0000_t202" style="position:absolute;left:6213;top:8901;width:1824;height:855">
              <v:textbox style="mso-next-textbox:#_x0000_s1115">
                <w:txbxContent>
                  <w:p w:rsidR="00000000" w:rsidRDefault="003E6EB0">
                    <w:r>
                      <w:t>H 280, 314, 331</w:t>
                    </w:r>
                  </w:p>
                </w:txbxContent>
              </v:textbox>
            </v:shape>
            <v:shape id="_x0000_s1116" type="#_x0000_t202" style="position:absolute;left:8322;top:8901;width:2793;height:855">
              <v:textbox style="mso-next-textbox:#_x0000_s1116">
                <w:txbxContent>
                  <w:p w:rsidR="00000000" w:rsidRDefault="003E6EB0">
                    <w:r>
                      <w:t xml:space="preserve">P 260, 280.1-3+7, 304+340, </w:t>
                    </w:r>
                    <w:r>
                      <w:rPr>
                        <w:i/>
                      </w:rPr>
                      <w:t>3</w:t>
                    </w:r>
                    <w:r>
                      <w:rPr>
                        <w:i/>
                      </w:rPr>
                      <w:t xml:space="preserve">03+361+353  </w:t>
                    </w:r>
                  </w:p>
                  <w:p w:rsidR="00000000" w:rsidRDefault="003E6EB0">
                    <w:r>
                      <w:t>305+351+338, 315</w:t>
                    </w:r>
                  </w:p>
                </w:txbxContent>
              </v:textbox>
            </v:shape>
            <v:shape id="_x0000_s1117" type="#_x0000_t202" style="position:absolute;left:1254;top:8901;width:1824;height:855">
              <v:textbox style="mso-next-textbox:#_x0000_s1117">
                <w:txbxContent>
                  <w:p w:rsidR="00000000" w:rsidRDefault="003E6EB0">
                    <w:r>
                      <w:t>Schwefeldioxid</w:t>
                    </w:r>
                  </w:p>
                  <w:p w:rsidR="00000000" w:rsidRDefault="003E6EB0">
                    <w:r>
                      <w:t>(als Reaktions-</w:t>
                    </w:r>
                  </w:p>
                  <w:p w:rsidR="00000000" w:rsidRDefault="003E6EB0">
                    <w:r>
                      <w:t>produkt)</w:t>
                    </w:r>
                  </w:p>
                </w:txbxContent>
              </v:textbox>
            </v:shape>
            <v:shape id="_x0000_s1118" type="#_x0000_t75" alt="ghs06.BMP" style="position:absolute;left:3387;top:8931;width:794;height:794;visibility:visible">
              <v:imagedata r:id="rId8" o:title="ghs06"/>
            </v:shape>
            <v:shape id="_x0000_s1119" type="#_x0000_t75" style="position:absolute;left:4250;top:8931;width:794;height:794;visibility:visible">
              <v:imagedata r:id="rId9" o:title="ghs05"/>
            </v:shape>
            <v:shape id="_x0000_s1120" type="#_x0000_t202" style="position:absolute;left:3363;top:9560;width:971;height:370">
              <v:textbox style="mso-next-textbox:#_x0000_s1120">
                <w:txbxContent>
                  <w:p w:rsidR="00000000" w:rsidRDefault="003E6EB0">
                    <w:pPr>
                      <w:jc w:val="center"/>
                      <w:rPr>
                        <w:b/>
                        <w:sz w:val="16"/>
                      </w:rPr>
                    </w:pPr>
                    <w:r>
                      <w:rPr>
                        <w:b/>
                        <w:sz w:val="16"/>
                      </w:rPr>
                      <w:t>Gefahr</w:t>
                    </w:r>
                  </w:p>
                </w:txbxContent>
              </v:textbox>
            </v:shape>
          </v:group>
        </w:pict>
      </w:r>
    </w:p>
    <w:p w:rsidR="00000000" w:rsidRDefault="003E6EB0">
      <w:pPr>
        <w:rPr>
          <w:sz w:val="24"/>
        </w:rPr>
      </w:pPr>
    </w:p>
    <w:p w:rsidR="00000000" w:rsidRDefault="003E6EB0">
      <w:pPr>
        <w:rPr>
          <w:sz w:val="24"/>
        </w:rPr>
      </w:pPr>
    </w:p>
    <w:p w:rsidR="00000000" w:rsidRDefault="003E6EB0">
      <w:pPr>
        <w:rPr>
          <w:sz w:val="24"/>
        </w:rPr>
      </w:pPr>
    </w:p>
    <w:p w:rsidR="00000000" w:rsidRDefault="003E6EB0">
      <w:pPr>
        <w:rPr>
          <w:sz w:val="24"/>
        </w:rPr>
      </w:pPr>
    </w:p>
    <w:p w:rsidR="00000000" w:rsidRDefault="003E6EB0">
      <w:r>
        <w:rPr>
          <w:b/>
        </w:rPr>
        <w:t xml:space="preserve">Arbeitsplatzgrenzwert (AGW)  </w:t>
      </w:r>
      <w:r>
        <w:t>1 ml/m</w:t>
      </w:r>
      <w:r>
        <w:rPr>
          <w:vertAlign w:val="superscript"/>
        </w:rPr>
        <w:t>3</w:t>
      </w:r>
      <w:r>
        <w:t xml:space="preserve"> (TRGS 900) </w:t>
      </w:r>
    </w:p>
    <w:p w:rsidR="00000000" w:rsidRDefault="003E6EB0">
      <w:pPr>
        <w:rPr>
          <w:sz w:val="24"/>
        </w:rPr>
      </w:pPr>
    </w:p>
    <w:p w:rsidR="00000000" w:rsidRDefault="003E6EB0">
      <w:pPr>
        <w:rPr>
          <w:b/>
          <w:sz w:val="24"/>
        </w:rPr>
      </w:pPr>
      <w:r>
        <w:rPr>
          <w:b/>
          <w:sz w:val="24"/>
        </w:rPr>
        <w:t>H-Sätze</w:t>
      </w:r>
    </w:p>
    <w:p w:rsidR="00000000" w:rsidRDefault="003E6EB0">
      <w:pPr>
        <w:rPr>
          <w:i/>
        </w:rPr>
      </w:pPr>
      <w:proofErr w:type="gramStart"/>
      <w:r>
        <w:rPr>
          <w:i/>
        </w:rPr>
        <w:t>H28</w:t>
      </w:r>
      <w:r>
        <w:rPr>
          <w:i/>
        </w:rPr>
        <w:t>0  Entfällt</w:t>
      </w:r>
      <w:proofErr w:type="gramEnd"/>
      <w:r>
        <w:rPr>
          <w:i/>
        </w:rPr>
        <w:t>, wenn nur als Reaktionsprodukt</w:t>
      </w:r>
    </w:p>
    <w:p w:rsidR="00000000" w:rsidRDefault="003E6EB0">
      <w:pPr>
        <w:rPr>
          <w:i/>
        </w:rPr>
      </w:pPr>
      <w:proofErr w:type="gramStart"/>
      <w:r>
        <w:rPr>
          <w:i/>
        </w:rPr>
        <w:t>H314  Verursacht</w:t>
      </w:r>
      <w:proofErr w:type="gramEnd"/>
      <w:r>
        <w:rPr>
          <w:i/>
        </w:rPr>
        <w:t xml:space="preserve"> schwere Verätzungen der Haut und schwere Augenschäden.</w:t>
      </w:r>
    </w:p>
    <w:p w:rsidR="00000000" w:rsidRDefault="003E6EB0">
      <w:pPr>
        <w:rPr>
          <w:i/>
        </w:rPr>
      </w:pPr>
      <w:r>
        <w:rPr>
          <w:i/>
        </w:rPr>
        <w:t>H331  Giftig beim Einatmen.</w:t>
      </w:r>
    </w:p>
    <w:p w:rsidR="00000000" w:rsidRDefault="003E6EB0">
      <w:pPr>
        <w:rPr>
          <w:i/>
        </w:rPr>
      </w:pPr>
    </w:p>
    <w:p w:rsidR="00000000" w:rsidRDefault="003E6EB0">
      <w:pPr>
        <w:rPr>
          <w:b/>
          <w:i/>
        </w:rPr>
      </w:pPr>
      <w:r>
        <w:rPr>
          <w:b/>
          <w:i/>
        </w:rPr>
        <w:t>P-Sätze</w:t>
      </w:r>
    </w:p>
    <w:p w:rsidR="00000000" w:rsidRDefault="003E6EB0">
      <w:pPr>
        <w:rPr>
          <w:i/>
        </w:rPr>
      </w:pPr>
      <w:r>
        <w:rPr>
          <w:i/>
        </w:rPr>
        <w:t>P260 Gas nicht einatmen</w:t>
      </w:r>
    </w:p>
    <w:p w:rsidR="00000000" w:rsidRDefault="003E6EB0">
      <w:pPr>
        <w:rPr>
          <w:i/>
        </w:rPr>
      </w:pPr>
      <w:r>
        <w:rPr>
          <w:i/>
        </w:rPr>
        <w:t>P280.1-3+</w:t>
      </w:r>
      <w:proofErr w:type="gramStart"/>
      <w:r>
        <w:rPr>
          <w:i/>
        </w:rPr>
        <w:t>7  Schutzhandschuhe</w:t>
      </w:r>
      <w:proofErr w:type="gramEnd"/>
      <w:r>
        <w:rPr>
          <w:i/>
        </w:rPr>
        <w:t>, Schutzkittel, Schutzbrille tragen + im Abzug arbei</w:t>
      </w:r>
      <w:r>
        <w:rPr>
          <w:i/>
        </w:rPr>
        <w:t>ten</w:t>
      </w:r>
    </w:p>
    <w:p w:rsidR="00000000" w:rsidRDefault="003E6EB0">
      <w:pPr>
        <w:rPr>
          <w:i/>
        </w:rPr>
      </w:pPr>
      <w:r>
        <w:rPr>
          <w:i/>
        </w:rPr>
        <w:t>P304+</w:t>
      </w:r>
      <w:proofErr w:type="gramStart"/>
      <w:r>
        <w:rPr>
          <w:i/>
        </w:rPr>
        <w:t>340  BEI</w:t>
      </w:r>
      <w:proofErr w:type="gramEnd"/>
      <w:r>
        <w:rPr>
          <w:i/>
        </w:rPr>
        <w:t xml:space="preserve"> EINATMEN: Die Person an die frische Luft bringen und für ungehinderte Atmung sorgen.</w:t>
      </w:r>
    </w:p>
    <w:p w:rsidR="00000000" w:rsidRDefault="003E6EB0">
      <w:pPr>
        <w:rPr>
          <w:i/>
        </w:rPr>
      </w:pPr>
      <w:r>
        <w:rPr>
          <w:i/>
        </w:rPr>
        <w:t>P305+351+</w:t>
      </w:r>
      <w:proofErr w:type="gramStart"/>
      <w:r>
        <w:rPr>
          <w:i/>
        </w:rPr>
        <w:t>338  BEI</w:t>
      </w:r>
      <w:proofErr w:type="gramEnd"/>
      <w:r>
        <w:rPr>
          <w:i/>
        </w:rPr>
        <w:t xml:space="preserve"> BERÜHRUNG MIT DEN AUGEN: Einige Minuten lang behutsam mit Wasser ausspülen. Eventuell vorhandene Kontaktlinsen nach Möglichkeit entfern</w:t>
      </w:r>
      <w:r>
        <w:rPr>
          <w:i/>
        </w:rPr>
        <w:t xml:space="preserve">en. Weiter ausspülen. </w:t>
      </w:r>
    </w:p>
    <w:p w:rsidR="00000000" w:rsidRDefault="003E6EB0">
      <w:pPr>
        <w:rPr>
          <w:i/>
        </w:rPr>
      </w:pPr>
      <w:r>
        <w:rPr>
          <w:i/>
        </w:rPr>
        <w:t>P303+361+</w:t>
      </w:r>
      <w:proofErr w:type="gramStart"/>
      <w:r>
        <w:rPr>
          <w:i/>
        </w:rPr>
        <w:t>353  BEI</w:t>
      </w:r>
      <w:proofErr w:type="gramEnd"/>
      <w:r>
        <w:rPr>
          <w:i/>
        </w:rPr>
        <w:t xml:space="preserve"> BERÜHRUNG MIT DER HAUT (oder dem Haar): Alle kontaminierten Kleidungsstücke sofort ausziehen. Haut mit Wasser abwaschen/duschen.   </w:t>
      </w:r>
    </w:p>
    <w:p w:rsidR="00000000" w:rsidRDefault="003E6EB0">
      <w:r>
        <w:rPr>
          <w:i/>
        </w:rPr>
        <w:t>P315 Sofort ärztlichen Rat einholen/ärztliche Hilfe hinzuziehen.</w:t>
      </w:r>
      <w:r>
        <w:t xml:space="preserve"> </w:t>
      </w:r>
    </w:p>
    <w:p w:rsidR="00000000" w:rsidRDefault="003E6EB0">
      <w:pPr>
        <w:rPr>
          <w:sz w:val="24"/>
        </w:rPr>
      </w:pPr>
    </w:p>
    <w:p w:rsidR="00000000" w:rsidRDefault="003E6EB0">
      <w:pPr>
        <w:rPr>
          <w:b/>
        </w:rPr>
      </w:pPr>
      <w:r>
        <w:rPr>
          <w:b/>
        </w:rPr>
        <w:t>Hinweise zur Ent</w:t>
      </w:r>
      <w:r>
        <w:rPr>
          <w:b/>
        </w:rPr>
        <w:t>sorgung</w:t>
      </w:r>
    </w:p>
    <w:p w:rsidR="00000000" w:rsidRDefault="003E6EB0">
      <w:pPr>
        <w:jc w:val="both"/>
        <w:rPr>
          <w:i/>
        </w:rPr>
      </w:pPr>
      <w:r>
        <w:rPr>
          <w:i/>
        </w:rPr>
        <w:t xml:space="preserve">Schwefel-Reste oder mit Schwefel verunreinigte Reagenzgläser werden separat in </w:t>
      </w:r>
      <w:proofErr w:type="gramStart"/>
      <w:r>
        <w:rPr>
          <w:i/>
        </w:rPr>
        <w:t>einem brandsicherem</w:t>
      </w:r>
      <w:proofErr w:type="gramEnd"/>
      <w:r>
        <w:rPr>
          <w:i/>
        </w:rPr>
        <w:t xml:space="preserve"> Behälter gesammelt. Brennender Schwefel lässt man im Abzug ausbrennen.</w:t>
      </w:r>
    </w:p>
    <w:p w:rsidR="00000000" w:rsidRDefault="003E6EB0">
      <w:pPr>
        <w:rPr>
          <w:b/>
        </w:rPr>
      </w:pPr>
    </w:p>
    <w:p w:rsidR="00000000" w:rsidRDefault="003E6EB0">
      <w:pPr>
        <w:rPr>
          <w:i/>
        </w:rPr>
      </w:pPr>
    </w:p>
    <w:p w:rsidR="00000000" w:rsidRDefault="003E6EB0">
      <w:pPr>
        <w:rPr>
          <w:i/>
        </w:rPr>
      </w:pPr>
    </w:p>
    <w:p w:rsidR="00000000" w:rsidRDefault="003E6EB0">
      <w:pPr>
        <w:rPr>
          <w:i/>
        </w:rPr>
      </w:pPr>
      <w:r>
        <w:rPr>
          <w:i/>
        </w:rPr>
        <w:br w:type="page"/>
      </w:r>
      <w:r>
        <w:rPr>
          <w:b/>
          <w:sz w:val="28"/>
        </w:rPr>
        <w:lastRenderedPageBreak/>
        <w:t>3. Beurteilung der Gefahren und Sicherheitsvorkehrungen</w:t>
      </w:r>
    </w:p>
    <w:p w:rsidR="00000000" w:rsidRDefault="003E6EB0">
      <w:pPr>
        <w:rPr>
          <w:i/>
        </w:rPr>
      </w:pPr>
    </w:p>
    <w:p w:rsidR="00000000" w:rsidRDefault="003E6EB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3E6EB0">
            <w:pPr>
              <w:rPr>
                <w:b/>
              </w:rPr>
            </w:pPr>
            <w:r>
              <w:rPr>
                <w:b/>
              </w:rPr>
              <w:t>Gefährdungen</w:t>
            </w:r>
          </w:p>
        </w:tc>
        <w:tc>
          <w:tcPr>
            <w:tcW w:w="851" w:type="dxa"/>
          </w:tcPr>
          <w:p w:rsidR="00000000" w:rsidRDefault="003E6EB0">
            <w:pPr>
              <w:jc w:val="center"/>
              <w:rPr>
                <w:b/>
              </w:rPr>
            </w:pPr>
            <w:r>
              <w:rPr>
                <w:b/>
              </w:rPr>
              <w:t>nei</w:t>
            </w:r>
            <w:r>
              <w:rPr>
                <w:b/>
              </w:rPr>
              <w:t>n</w:t>
            </w:r>
          </w:p>
        </w:tc>
        <w:tc>
          <w:tcPr>
            <w:tcW w:w="850" w:type="dxa"/>
          </w:tcPr>
          <w:p w:rsidR="00000000" w:rsidRDefault="003E6EB0">
            <w:pPr>
              <w:jc w:val="center"/>
              <w:rPr>
                <w:b/>
              </w:rPr>
            </w:pPr>
            <w:r>
              <w:rPr>
                <w:b/>
              </w:rPr>
              <w:t>ja</w:t>
            </w:r>
          </w:p>
        </w:tc>
      </w:tr>
      <w:tr w:rsidR="00000000">
        <w:tblPrEx>
          <w:tblCellMar>
            <w:top w:w="0" w:type="dxa"/>
            <w:bottom w:w="0" w:type="dxa"/>
          </w:tblCellMar>
        </w:tblPrEx>
        <w:tc>
          <w:tcPr>
            <w:tcW w:w="8008" w:type="dxa"/>
          </w:tcPr>
          <w:p w:rsidR="00000000" w:rsidRDefault="003E6EB0">
            <w:pPr>
              <w:spacing w:before="60" w:after="60"/>
            </w:pPr>
            <w:r>
              <w:t>1. Gefahren für die Haut?</w:t>
            </w:r>
          </w:p>
        </w:tc>
        <w:tc>
          <w:tcPr>
            <w:tcW w:w="851" w:type="dxa"/>
          </w:tcPr>
          <w:p w:rsidR="00000000" w:rsidRDefault="003E6EB0">
            <w:pPr>
              <w:spacing w:before="60" w:after="60"/>
              <w:jc w:val="center"/>
            </w:pPr>
          </w:p>
        </w:tc>
        <w:tc>
          <w:tcPr>
            <w:tcW w:w="850" w:type="dxa"/>
          </w:tcPr>
          <w:p w:rsidR="00000000" w:rsidRDefault="003E6EB0">
            <w:pPr>
              <w:spacing w:before="60" w:after="60"/>
              <w:jc w:val="center"/>
            </w:pPr>
            <w:r>
              <w:t>X</w:t>
            </w:r>
          </w:p>
        </w:tc>
      </w:tr>
      <w:tr w:rsidR="00000000">
        <w:tblPrEx>
          <w:tblCellMar>
            <w:top w:w="0" w:type="dxa"/>
            <w:bottom w:w="0" w:type="dxa"/>
          </w:tblCellMar>
        </w:tblPrEx>
        <w:tc>
          <w:tcPr>
            <w:tcW w:w="8008" w:type="dxa"/>
          </w:tcPr>
          <w:p w:rsidR="00000000" w:rsidRDefault="003E6EB0">
            <w:pPr>
              <w:spacing w:before="60" w:after="60"/>
            </w:pPr>
            <w:r>
              <w:t>2. Gefahren für die Augen</w:t>
            </w:r>
            <w:proofErr w:type="gramStart"/>
            <w:r>
              <w:t xml:space="preserve">?  </w:t>
            </w:r>
            <w:proofErr w:type="gramEnd"/>
            <w:r>
              <w:rPr>
                <w:i/>
              </w:rPr>
              <w:t>&gt;Schutzbrille immer tragen!</w:t>
            </w:r>
          </w:p>
        </w:tc>
        <w:tc>
          <w:tcPr>
            <w:tcW w:w="851" w:type="dxa"/>
          </w:tcPr>
          <w:p w:rsidR="00000000" w:rsidRDefault="003E6EB0">
            <w:pPr>
              <w:spacing w:before="60" w:after="60"/>
              <w:jc w:val="center"/>
            </w:pPr>
          </w:p>
        </w:tc>
        <w:tc>
          <w:tcPr>
            <w:tcW w:w="850" w:type="dxa"/>
          </w:tcPr>
          <w:p w:rsidR="00000000" w:rsidRDefault="003E6EB0">
            <w:pPr>
              <w:spacing w:before="60" w:after="60"/>
              <w:jc w:val="center"/>
            </w:pPr>
            <w:r>
              <w:t>X</w:t>
            </w:r>
          </w:p>
        </w:tc>
      </w:tr>
      <w:tr w:rsidR="00000000">
        <w:tblPrEx>
          <w:tblCellMar>
            <w:top w:w="0" w:type="dxa"/>
            <w:bottom w:w="0" w:type="dxa"/>
          </w:tblCellMar>
        </w:tblPrEx>
        <w:tc>
          <w:tcPr>
            <w:tcW w:w="8008" w:type="dxa"/>
          </w:tcPr>
          <w:p w:rsidR="00000000" w:rsidRDefault="003E6EB0">
            <w:pPr>
              <w:spacing w:before="60" w:after="60"/>
            </w:pPr>
            <w:r>
              <w:t xml:space="preserve">3. Gefahren durch Einatmen? </w:t>
            </w:r>
            <w:r>
              <w:rPr>
                <w:i/>
              </w:rPr>
              <w:t xml:space="preserve">&gt; </w:t>
            </w:r>
            <w:proofErr w:type="gramStart"/>
            <w:r>
              <w:rPr>
                <w:i/>
              </w:rPr>
              <w:t>brennender</w:t>
            </w:r>
            <w:proofErr w:type="gramEnd"/>
            <w:r>
              <w:rPr>
                <w:i/>
              </w:rPr>
              <w:t xml:space="preserve"> Schwefel erzeugt Schwefeldioxid!</w:t>
            </w:r>
          </w:p>
        </w:tc>
        <w:tc>
          <w:tcPr>
            <w:tcW w:w="851" w:type="dxa"/>
          </w:tcPr>
          <w:p w:rsidR="00000000" w:rsidRDefault="003E6EB0">
            <w:pPr>
              <w:spacing w:before="60" w:after="60"/>
              <w:jc w:val="center"/>
            </w:pPr>
          </w:p>
        </w:tc>
        <w:tc>
          <w:tcPr>
            <w:tcW w:w="850" w:type="dxa"/>
          </w:tcPr>
          <w:p w:rsidR="00000000" w:rsidRDefault="003E6EB0">
            <w:pPr>
              <w:spacing w:before="60" w:after="60"/>
              <w:jc w:val="center"/>
            </w:pPr>
            <w:r>
              <w:t>X</w:t>
            </w:r>
          </w:p>
        </w:tc>
      </w:tr>
      <w:tr w:rsidR="00000000">
        <w:tblPrEx>
          <w:tblCellMar>
            <w:top w:w="0" w:type="dxa"/>
            <w:bottom w:w="0" w:type="dxa"/>
          </w:tblCellMar>
        </w:tblPrEx>
        <w:tc>
          <w:tcPr>
            <w:tcW w:w="8008" w:type="dxa"/>
          </w:tcPr>
          <w:p w:rsidR="00000000" w:rsidRDefault="003E6EB0">
            <w:pPr>
              <w:spacing w:before="60" w:after="60"/>
            </w:pPr>
            <w:r>
              <w:t>4. Sind brennbare oder entzündbare Stoffe beteiligt?</w:t>
            </w:r>
          </w:p>
        </w:tc>
        <w:tc>
          <w:tcPr>
            <w:tcW w:w="851" w:type="dxa"/>
          </w:tcPr>
          <w:p w:rsidR="00000000" w:rsidRDefault="003E6EB0">
            <w:pPr>
              <w:spacing w:before="60" w:after="60"/>
              <w:jc w:val="center"/>
            </w:pPr>
          </w:p>
        </w:tc>
        <w:tc>
          <w:tcPr>
            <w:tcW w:w="850" w:type="dxa"/>
          </w:tcPr>
          <w:p w:rsidR="00000000" w:rsidRDefault="003E6EB0">
            <w:pPr>
              <w:spacing w:before="60" w:after="60"/>
              <w:jc w:val="center"/>
            </w:pPr>
            <w:r>
              <w:t>X</w:t>
            </w:r>
          </w:p>
        </w:tc>
      </w:tr>
      <w:tr w:rsidR="00000000">
        <w:tblPrEx>
          <w:tblCellMar>
            <w:top w:w="0" w:type="dxa"/>
            <w:bottom w:w="0" w:type="dxa"/>
          </w:tblCellMar>
        </w:tblPrEx>
        <w:tc>
          <w:tcPr>
            <w:tcW w:w="8008" w:type="dxa"/>
          </w:tcPr>
          <w:p w:rsidR="00000000" w:rsidRDefault="003E6EB0">
            <w:pPr>
              <w:spacing w:before="60" w:after="60"/>
            </w:pPr>
            <w:r>
              <w:t>5. Können sich explosions</w:t>
            </w:r>
            <w:r>
              <w:t>gefährliche Gemische bilden?</w:t>
            </w:r>
          </w:p>
        </w:tc>
        <w:tc>
          <w:tcPr>
            <w:tcW w:w="851" w:type="dxa"/>
          </w:tcPr>
          <w:p w:rsidR="00000000" w:rsidRDefault="003E6EB0">
            <w:pPr>
              <w:spacing w:before="60" w:after="60"/>
              <w:jc w:val="center"/>
            </w:pPr>
          </w:p>
        </w:tc>
        <w:tc>
          <w:tcPr>
            <w:tcW w:w="850" w:type="dxa"/>
          </w:tcPr>
          <w:p w:rsidR="00000000" w:rsidRDefault="003E6EB0">
            <w:pPr>
              <w:spacing w:before="60" w:after="60"/>
              <w:jc w:val="center"/>
            </w:pPr>
            <w:r>
              <w:t>X</w:t>
            </w:r>
          </w:p>
        </w:tc>
      </w:tr>
      <w:tr w:rsidR="00000000">
        <w:tblPrEx>
          <w:tblCellMar>
            <w:top w:w="0" w:type="dxa"/>
            <w:bottom w:w="0" w:type="dxa"/>
          </w:tblCellMar>
        </w:tblPrEx>
        <w:tc>
          <w:tcPr>
            <w:tcW w:w="8008" w:type="dxa"/>
          </w:tcPr>
          <w:p w:rsidR="00000000" w:rsidRDefault="003E6EB0">
            <w:pPr>
              <w:spacing w:before="60" w:after="60"/>
            </w:pPr>
            <w:r>
              <w:t>6. Falls notwendig: Ist der Brandschutz in der Umgebung ausreichend?</w:t>
            </w:r>
          </w:p>
        </w:tc>
        <w:tc>
          <w:tcPr>
            <w:tcW w:w="851" w:type="dxa"/>
          </w:tcPr>
          <w:p w:rsidR="00000000" w:rsidRDefault="003E6EB0">
            <w:pPr>
              <w:spacing w:before="60" w:after="60"/>
              <w:jc w:val="center"/>
            </w:pPr>
          </w:p>
        </w:tc>
        <w:tc>
          <w:tcPr>
            <w:tcW w:w="850" w:type="dxa"/>
          </w:tcPr>
          <w:p w:rsidR="00000000" w:rsidRDefault="003E6EB0">
            <w:pPr>
              <w:spacing w:before="60" w:after="60"/>
              <w:jc w:val="center"/>
            </w:pPr>
          </w:p>
        </w:tc>
      </w:tr>
    </w:tbl>
    <w:p w:rsidR="00000000" w:rsidRDefault="003E6EB0"/>
    <w:p w:rsidR="00000000" w:rsidRDefault="003E6EB0">
      <w:pPr>
        <w:rPr>
          <w:b/>
        </w:rPr>
      </w:pPr>
      <w:r>
        <w:rPr>
          <w:b/>
        </w:rPr>
        <w:t>Beurteilung der Gefährdungen (Stoffeigenschaften, gefährliche Reaktionen, Gerätegefahren)</w:t>
      </w:r>
    </w:p>
    <w:p w:rsidR="00000000" w:rsidRDefault="003E6EB0">
      <w:pPr>
        <w:rPr>
          <w:b/>
        </w:rPr>
      </w:pPr>
      <w:r>
        <w:rPr>
          <w:b/>
        </w:rPr>
        <w:t>und Sicherheitsvorkehrungen</w:t>
      </w:r>
    </w:p>
    <w:p w:rsidR="00000000" w:rsidRDefault="003E6EB0">
      <w:pPr>
        <w:rPr>
          <w:i/>
        </w:rPr>
      </w:pPr>
    </w:p>
    <w:p w:rsidR="00000000" w:rsidRDefault="003E6EB0">
      <w:pPr>
        <w:rPr>
          <w:i/>
        </w:rPr>
      </w:pPr>
      <w:r>
        <w:rPr>
          <w:i/>
        </w:rPr>
        <w:t>1. Schwefel im Reagenzglas (mit</w:t>
      </w:r>
      <w:r>
        <w:rPr>
          <w:i/>
        </w:rPr>
        <w:t xml:space="preserve"> Glaswolle als Verschluss) schmelzen, erhitzen und abkühlen</w:t>
      </w:r>
    </w:p>
    <w:p w:rsidR="00000000" w:rsidRDefault="003E6EB0">
      <w:pPr>
        <w:rPr>
          <w:i/>
        </w:rPr>
      </w:pPr>
    </w:p>
    <w:p w:rsidR="00000000" w:rsidRDefault="003E6EB0">
      <w:pPr>
        <w:jc w:val="both"/>
      </w:pPr>
      <w:r>
        <w:rPr>
          <w:i/>
        </w:rPr>
        <w:t xml:space="preserve">Ein Reagenzglas mit 2cm Schwefel und mit einem kleinen Büschel Glaswolle als Verschluss wird bis zum Siedepunkt erhitzt, um die verschiedenen Modifikationen zu beobachten. Flüssiger Schwefel ist </w:t>
      </w:r>
      <w:r>
        <w:rPr>
          <w:i/>
        </w:rPr>
        <w:t xml:space="preserve">vor allem kurz vor dem Siedepunkt leicht entzündbar. Diese Gefahr besteht vor allem, wenn keine Glaswolle als Verschluss eingesetzt wird oder das Reagenzglas einen Sprung bekommt oder wenn beim Abkühlen direkt nach dem Sieden der Schwefel ins kalte Wasser </w:t>
      </w:r>
      <w:r>
        <w:rPr>
          <w:i/>
        </w:rPr>
        <w:t xml:space="preserve">gegossen wird. Im letzteren Fall kann es sogar eine kleine Verpuffung geben. Durch den brennenden Schwefel im Raum kann der AGW relativ schnell überschritten werden. Schwefeldioxid ist ein starkes Atemgift. Schon geringe Konzentrationen in der Luft können </w:t>
      </w:r>
      <w:r>
        <w:rPr>
          <w:i/>
        </w:rPr>
        <w:t>Husten, Atemnot oder eine Entzündung der Atemwege und der Schleimhäute hervorrufen.</w:t>
      </w:r>
      <w:r>
        <w:t xml:space="preserve"> </w:t>
      </w:r>
    </w:p>
    <w:p w:rsidR="00000000" w:rsidRDefault="003E6EB0">
      <w:pPr>
        <w:jc w:val="both"/>
        <w:rPr>
          <w:i/>
        </w:rPr>
      </w:pPr>
    </w:p>
    <w:p w:rsidR="00000000" w:rsidRDefault="003E6EB0">
      <w:pPr>
        <w:jc w:val="both"/>
        <w:rPr>
          <w:i/>
        </w:rPr>
      </w:pPr>
      <w:r>
        <w:rPr>
          <w:i/>
        </w:rPr>
        <w:t xml:space="preserve">Der Versuch darf nur bei einer gut funktionierenden Raumlüftung in einem größeren Fachraum durchgeführt werden. </w:t>
      </w:r>
      <w:r>
        <w:rPr>
          <w:b/>
          <w:i/>
        </w:rPr>
        <w:t>Schutzbrillen</w:t>
      </w:r>
      <w:r>
        <w:rPr>
          <w:i/>
        </w:rPr>
        <w:t xml:space="preserve"> sind notwendig. Schüler sind vor der Durchfü</w:t>
      </w:r>
      <w:r>
        <w:rPr>
          <w:i/>
        </w:rPr>
        <w:t xml:space="preserve">hrung ausführlich über die möglichen Gefahren und die exakte Durchführung zu informieren. Sollte ein Reagenzglas zerbrechen oder der Schwefel zu brennen beginnen, ist das RG mit dem RG-Halter, samt Unterlage </w:t>
      </w:r>
      <w:r>
        <w:rPr>
          <w:b/>
          <w:i/>
        </w:rPr>
        <w:t>sofort in den Abzug</w:t>
      </w:r>
      <w:r>
        <w:rPr>
          <w:i/>
        </w:rPr>
        <w:t xml:space="preserve"> zu legen. Damit man notfalls</w:t>
      </w:r>
      <w:r>
        <w:rPr>
          <w:i/>
        </w:rPr>
        <w:t xml:space="preserve"> die ganze Unterlage mitnehmen kann, darf der Versuch nur über einer </w:t>
      </w:r>
      <w:r>
        <w:rPr>
          <w:b/>
          <w:i/>
        </w:rPr>
        <w:t>wegnehmbaren, brandsicheren Platte oder Fließe</w:t>
      </w:r>
      <w:r>
        <w:rPr>
          <w:i/>
        </w:rPr>
        <w:t xml:space="preserve"> durchgeführt werden. Oder man führt ihn direkt im </w:t>
      </w:r>
      <w:r>
        <w:rPr>
          <w:b/>
          <w:i/>
        </w:rPr>
        <w:t>Abzug</w:t>
      </w:r>
      <w:r>
        <w:rPr>
          <w:i/>
        </w:rPr>
        <w:t xml:space="preserve"> durch. </w:t>
      </w:r>
      <w:r>
        <w:rPr>
          <w:b/>
          <w:i/>
        </w:rPr>
        <w:t>Schutzhandschuhe</w:t>
      </w:r>
      <w:r>
        <w:rPr>
          <w:i/>
        </w:rPr>
        <w:t xml:space="preserve"> sind nur beim </w:t>
      </w:r>
      <w:r>
        <w:rPr>
          <w:i/>
          <w:u w:val="single"/>
        </w:rPr>
        <w:t>Abfüllen des Schwefels</w:t>
      </w:r>
      <w:r>
        <w:rPr>
          <w:i/>
        </w:rPr>
        <w:t xml:space="preserve"> oder bei der </w:t>
      </w:r>
      <w:r>
        <w:rPr>
          <w:i/>
          <w:u w:val="single"/>
        </w:rPr>
        <w:t>Reinigung</w:t>
      </w:r>
      <w:r>
        <w:rPr>
          <w:i/>
        </w:rPr>
        <w:t xml:space="preserve"> </w:t>
      </w:r>
      <w:r>
        <w:rPr>
          <w:i/>
        </w:rPr>
        <w:t xml:space="preserve">durch die Lehrkraft notwendig, weil im </w:t>
      </w:r>
      <w:r>
        <w:rPr>
          <w:b/>
          <w:i/>
        </w:rPr>
        <w:t>Reagenzglas mit Glaswolle</w:t>
      </w:r>
      <w:r>
        <w:rPr>
          <w:i/>
        </w:rPr>
        <w:t xml:space="preserve"> in einem weitgehend geschlossenen System gearbeitet wird. Während des Versuchs sind keine Schutzhandschuhe notwendig, weil diese evt. </w:t>
      </w:r>
      <w:proofErr w:type="gramStart"/>
      <w:r>
        <w:rPr>
          <w:i/>
        </w:rPr>
        <w:t>das</w:t>
      </w:r>
      <w:proofErr w:type="gramEnd"/>
      <w:r>
        <w:rPr>
          <w:i/>
        </w:rPr>
        <w:t xml:space="preserve"> Gefahrenpotenzial erhöhen (Handling eingeschränkt, si</w:t>
      </w:r>
      <w:r>
        <w:rPr>
          <w:i/>
        </w:rPr>
        <w:t xml:space="preserve">e können Feuer fangen). Die Untersuchung des plastischen Schwefels erfolgt mit einer Pinzette oder der Tiegelzange. Das Portionieren der Glaswolle erfolgt durch die Lehrkraft, weil sich Schüler dabei schneiden können, wenn sie mit dem Umgang mit Glaswolle </w:t>
      </w:r>
      <w:r>
        <w:rPr>
          <w:i/>
        </w:rPr>
        <w:t>nicht vertraut sind. Verunreinigte Tiegelzangen werden durch die Lehrkraft im Abzug ausgebrannt.</w:t>
      </w:r>
    </w:p>
    <w:p w:rsidR="00000000" w:rsidRDefault="003E6EB0">
      <w:pPr>
        <w:rPr>
          <w:i/>
        </w:rPr>
      </w:pPr>
    </w:p>
    <w:p w:rsidR="00000000" w:rsidRDefault="003E6EB0">
      <w:pPr>
        <w:rPr>
          <w:i/>
        </w:rPr>
      </w:pPr>
      <w:r>
        <w:rPr>
          <w:i/>
        </w:rPr>
        <w:t>2. Schwefel reagiert im Reagenzglas mit einem Kupferblech</w:t>
      </w:r>
    </w:p>
    <w:p w:rsidR="00000000" w:rsidRDefault="003E6EB0">
      <w:pPr>
        <w:rPr>
          <w:i/>
        </w:rPr>
      </w:pPr>
    </w:p>
    <w:p w:rsidR="00000000" w:rsidRDefault="003E6EB0">
      <w:pPr>
        <w:jc w:val="both"/>
        <w:rPr>
          <w:i/>
        </w:rPr>
      </w:pPr>
      <w:r>
        <w:rPr>
          <w:i/>
        </w:rPr>
        <w:t>Ein Reagenzglas d=18mm oder 20mm mit 2cm Schwefel und einem gebogenen Kupferblech (3x10cm), sowie m</w:t>
      </w:r>
      <w:r>
        <w:rPr>
          <w:i/>
        </w:rPr>
        <w:t>it einem kleinen Büschel Glaswolle als Verschluss wird erhitzt, bis die entstehenden Schwefeldämpfe an das Kupferblech gelangen und dieses während der Reaktion aufglüht. Bei falscher Durchführung kann sich auch hier der flüssige Schwefel oder der Schwefeld</w:t>
      </w:r>
      <w:r>
        <w:rPr>
          <w:i/>
        </w:rPr>
        <w:t>ampf entzünden, so dass Schwefeldioxid entsteht.</w:t>
      </w:r>
    </w:p>
    <w:p w:rsidR="00000000" w:rsidRDefault="003E6EB0">
      <w:pPr>
        <w:jc w:val="both"/>
        <w:rPr>
          <w:i/>
        </w:rPr>
      </w:pPr>
    </w:p>
    <w:p w:rsidR="00000000" w:rsidRDefault="003E6EB0">
      <w:pPr>
        <w:jc w:val="both"/>
        <w:rPr>
          <w:i/>
        </w:rPr>
      </w:pPr>
      <w:r>
        <w:rPr>
          <w:i/>
        </w:rPr>
        <w:t>Es gelten die gleichen Sicherheitsvorkehrungen wie bei 1</w:t>
      </w:r>
      <w:proofErr w:type="gramStart"/>
      <w:r>
        <w:rPr>
          <w:i/>
        </w:rPr>
        <w:t>..</w:t>
      </w:r>
      <w:proofErr w:type="gramEnd"/>
      <w:r>
        <w:rPr>
          <w:i/>
        </w:rPr>
        <w:t xml:space="preserve"> Vor dem Öffnen und Zerschlagen des Reagenzglases muss dieses unbedingt </w:t>
      </w:r>
      <w:r>
        <w:rPr>
          <w:b/>
          <w:i/>
        </w:rPr>
        <w:t>abgekühlt</w:t>
      </w:r>
      <w:r>
        <w:rPr>
          <w:i/>
        </w:rPr>
        <w:t xml:space="preserve"> sein. Beim Zerschlagen mit der Tiegelzange können Glassplitter ent</w:t>
      </w:r>
      <w:r>
        <w:rPr>
          <w:i/>
        </w:rPr>
        <w:t>stehen.</w:t>
      </w:r>
    </w:p>
    <w:p w:rsidR="00000000" w:rsidRDefault="003E6EB0">
      <w:pPr>
        <w:rPr>
          <w:i/>
        </w:rPr>
      </w:pPr>
      <w:r>
        <w:rPr>
          <w:i/>
        </w:rPr>
        <w:br w:type="page"/>
      </w:r>
      <w:r>
        <w:rPr>
          <w:i/>
        </w:rPr>
        <w:lastRenderedPageBreak/>
        <w:t>3. Schwefel reagiert mit Eisenpulver oder mit Eisenwolle</w:t>
      </w:r>
    </w:p>
    <w:p w:rsidR="00000000" w:rsidRDefault="003E6EB0">
      <w:pPr>
        <w:rPr>
          <w:i/>
        </w:rPr>
      </w:pPr>
    </w:p>
    <w:p w:rsidR="00000000" w:rsidRDefault="003E6EB0">
      <w:pPr>
        <w:jc w:val="both"/>
        <w:rPr>
          <w:i/>
        </w:rPr>
      </w:pPr>
      <w:r>
        <w:rPr>
          <w:i/>
        </w:rPr>
        <w:t>Ein Reagenzglas d=18mm oder d=20mm wird mit einem stöchiometrischen Gemisch aus Eisen- und Schwefelpulver erhitzt. Gemische mit Eisenpulver werden niemals in der Reibschale sondern durch vo</w:t>
      </w:r>
      <w:r>
        <w:rPr>
          <w:i/>
        </w:rPr>
        <w:t xml:space="preserve">rsichtiges Verschütteln in einem großen RG d=30mm hergestellt. Eine Variante ist das Erhitzen von Schwefelpulver in einem Reagenzglas d=20mm oder d=30mm, in dem ein Büschel Eisenwolle steckt. In beiden Fällen wird Glaswolle als Schutzverschluss verwendet. </w:t>
      </w:r>
      <w:r>
        <w:rPr>
          <w:i/>
        </w:rPr>
        <w:t>Es gelten die gleichen Sicherheitsvorschriften wie bei 1</w:t>
      </w:r>
      <w:proofErr w:type="gramStart"/>
      <w:r>
        <w:rPr>
          <w:i/>
        </w:rPr>
        <w:t>..</w:t>
      </w:r>
      <w:proofErr w:type="gramEnd"/>
      <w:r>
        <w:rPr>
          <w:i/>
        </w:rPr>
        <w:t xml:space="preserve"> Vor dem Öffnen der Reagenzgläser müssen diese </w:t>
      </w:r>
      <w:r>
        <w:rPr>
          <w:b/>
          <w:i/>
        </w:rPr>
        <w:t>abgekühlt</w:t>
      </w:r>
      <w:r>
        <w:rPr>
          <w:i/>
        </w:rPr>
        <w:t xml:space="preserve"> sein. </w:t>
      </w:r>
    </w:p>
    <w:p w:rsidR="00000000" w:rsidRDefault="003E6EB0">
      <w:pPr>
        <w:jc w:val="both"/>
        <w:rPr>
          <w:i/>
        </w:rPr>
      </w:pPr>
    </w:p>
    <w:p w:rsidR="00000000" w:rsidRDefault="003E6EB0">
      <w:pPr>
        <w:jc w:val="both"/>
        <w:rPr>
          <w:i/>
        </w:rPr>
      </w:pPr>
      <w:r>
        <w:rPr>
          <w:i/>
        </w:rPr>
        <w:t xml:space="preserve">Achtung: Die </w:t>
      </w:r>
      <w:r>
        <w:rPr>
          <w:i/>
          <w:u w:val="single"/>
        </w:rPr>
        <w:t>offene Reaktion von Schwefel- und Eisenpulver</w:t>
      </w:r>
      <w:r>
        <w:rPr>
          <w:i/>
        </w:rPr>
        <w:t xml:space="preserve"> auf einer Fließe und auch alle Varianten, bei denen Schwefeldioxid aus dem</w:t>
      </w:r>
      <w:r>
        <w:rPr>
          <w:i/>
        </w:rPr>
        <w:t xml:space="preserve"> Reagenglas freigesetzt wird, dürfen </w:t>
      </w:r>
      <w:r>
        <w:rPr>
          <w:b/>
          <w:i/>
        </w:rPr>
        <w:t xml:space="preserve">nur als Lehrerexperiment im Abzug </w:t>
      </w:r>
      <w:r>
        <w:rPr>
          <w:i/>
        </w:rPr>
        <w:t xml:space="preserve">durchgeführt werden. Versuche mit Gemischen aus Kupfer- und Schwefelpulver, sollte </w:t>
      </w:r>
      <w:proofErr w:type="gramStart"/>
      <w:r>
        <w:rPr>
          <w:i/>
        </w:rPr>
        <w:t>man  gar</w:t>
      </w:r>
      <w:proofErr w:type="gramEnd"/>
      <w:r>
        <w:rPr>
          <w:i/>
        </w:rPr>
        <w:t xml:space="preserve"> </w:t>
      </w:r>
      <w:r>
        <w:rPr>
          <w:i/>
          <w:u w:val="single"/>
        </w:rPr>
        <w:t>nicht durchführen</w:t>
      </w:r>
      <w:r>
        <w:rPr>
          <w:i/>
        </w:rPr>
        <w:t>. Hier kann die Reaktion explosiv verlaufen. Dies gilt auch für Reaktionen m</w:t>
      </w:r>
      <w:r>
        <w:rPr>
          <w:i/>
        </w:rPr>
        <w:t xml:space="preserve">it Aluminium- und Magnesiumpulver. </w:t>
      </w:r>
      <w:r>
        <w:rPr>
          <w:i/>
          <w:u w:val="single"/>
        </w:rPr>
        <w:t>Das Herstellen von Schwarzpulver</w:t>
      </w:r>
      <w:r>
        <w:rPr>
          <w:i/>
        </w:rPr>
        <w:t xml:space="preserve"> ist an Schulen </w:t>
      </w:r>
      <w:r>
        <w:rPr>
          <w:i/>
          <w:u w:val="single"/>
        </w:rPr>
        <w:t>nicht erlaubt</w:t>
      </w:r>
      <w:r>
        <w:rPr>
          <w:i/>
        </w:rPr>
        <w:t>.</w:t>
      </w:r>
    </w:p>
    <w:p w:rsidR="00000000" w:rsidRDefault="003E6EB0">
      <w:pPr>
        <w:jc w:val="both"/>
        <w:rPr>
          <w:i/>
        </w:rPr>
      </w:pPr>
    </w:p>
    <w:p w:rsidR="00000000" w:rsidRDefault="003E6EB0">
      <w:pPr>
        <w:jc w:val="both"/>
        <w:rPr>
          <w:i/>
        </w:rPr>
      </w:pPr>
      <w:r>
        <w:rPr>
          <w:i/>
        </w:rPr>
        <w:t>4. Schwefel entzünden, abbrennen und Schwefeldioxid in Wasser lösen</w:t>
      </w:r>
    </w:p>
    <w:p w:rsidR="00000000" w:rsidRDefault="003E6EB0">
      <w:pPr>
        <w:jc w:val="both"/>
        <w:rPr>
          <w:i/>
        </w:rPr>
      </w:pPr>
    </w:p>
    <w:p w:rsidR="00000000" w:rsidRDefault="003E6EB0">
      <w:pPr>
        <w:jc w:val="both"/>
        <w:rPr>
          <w:i/>
        </w:rPr>
      </w:pPr>
      <w:r>
        <w:rPr>
          <w:i/>
        </w:rPr>
        <w:t>Ein Verbrennungslöffel wird höchstens zur Hälfte mit Schwefel gefüllt und über die rausc</w:t>
      </w:r>
      <w:r>
        <w:rPr>
          <w:i/>
        </w:rPr>
        <w:t xml:space="preserve">hende Brennerflamme gehalten. Der Schwefel verbrennt mit blauer Flamme. Bei einer Variante wird der brennende Schwefel mit Hilfe des Verbrennungslöffels in einen Zylinder mit reinem Sauerstoff gehalten. In einer anderen Variante verbrennt man kurze Stücke </w:t>
      </w:r>
      <w:r>
        <w:rPr>
          <w:i/>
        </w:rPr>
        <w:t>eines Schwefelfadens, den man mit einer Pinzette hält. Wird der brennende Schwefel in ein Gefäß mit Wasser gehalten, dann löst sich das Schwefeldioxid und bildet Schweflige Säure. In allen Fällen entsteht toxisches Schwefeldioxid. Eine konzentrierte Lösung</w:t>
      </w:r>
      <w:r>
        <w:rPr>
          <w:i/>
        </w:rPr>
        <w:t xml:space="preserve"> der Schwefligen Säure riecht stechend und gibt Schwefeldioxid ab. Die stark verdünnte Lösung ist weniger gefährlich.</w:t>
      </w:r>
    </w:p>
    <w:p w:rsidR="00000000" w:rsidRDefault="003E6EB0">
      <w:pPr>
        <w:jc w:val="both"/>
        <w:rPr>
          <w:i/>
        </w:rPr>
      </w:pPr>
    </w:p>
    <w:p w:rsidR="00000000" w:rsidRDefault="003E6EB0">
      <w:pPr>
        <w:jc w:val="both"/>
        <w:rPr>
          <w:i/>
        </w:rPr>
      </w:pPr>
      <w:r>
        <w:rPr>
          <w:i/>
          <w:u w:val="single"/>
        </w:rPr>
        <w:t>Verbrennungsversuche mit Schwefel</w:t>
      </w:r>
      <w:r>
        <w:rPr>
          <w:i/>
        </w:rPr>
        <w:t xml:space="preserve"> werden generell mit </w:t>
      </w:r>
      <w:r>
        <w:rPr>
          <w:b/>
          <w:i/>
        </w:rPr>
        <w:t>Schutzbrille</w:t>
      </w:r>
      <w:r>
        <w:rPr>
          <w:i/>
        </w:rPr>
        <w:t xml:space="preserve">, mit </w:t>
      </w:r>
      <w:r>
        <w:rPr>
          <w:b/>
          <w:i/>
        </w:rPr>
        <w:t>Schutzhandschuhen</w:t>
      </w:r>
      <w:r>
        <w:rPr>
          <w:i/>
        </w:rPr>
        <w:t xml:space="preserve"> und </w:t>
      </w:r>
      <w:r>
        <w:rPr>
          <w:b/>
          <w:i/>
        </w:rPr>
        <w:t>im Abzug</w:t>
      </w:r>
      <w:r>
        <w:rPr>
          <w:i/>
        </w:rPr>
        <w:t xml:space="preserve"> duchgeführt. Reste werden immer ve</w:t>
      </w:r>
      <w:r>
        <w:rPr>
          <w:i/>
        </w:rPr>
        <w:t>rbrannt. Der Abzug muss dafür geeignet sein.</w:t>
      </w:r>
    </w:p>
    <w:p w:rsidR="00000000" w:rsidRDefault="003E6EB0">
      <w:pPr>
        <w:jc w:val="both"/>
        <w:rPr>
          <w:i/>
        </w:rPr>
      </w:pPr>
    </w:p>
    <w:p w:rsidR="00000000" w:rsidRDefault="003E6EB0">
      <w:pPr>
        <w:jc w:val="both"/>
        <w:rPr>
          <w:i/>
        </w:rPr>
      </w:pPr>
      <w:r>
        <w:rPr>
          <w:i/>
        </w:rPr>
        <w:t>5. Kolloider Schwefel im Rundkolben herstellen</w:t>
      </w:r>
    </w:p>
    <w:p w:rsidR="00000000" w:rsidRDefault="003E6EB0">
      <w:pPr>
        <w:jc w:val="both"/>
        <w:rPr>
          <w:i/>
        </w:rPr>
      </w:pPr>
    </w:p>
    <w:p w:rsidR="00000000" w:rsidRDefault="003E6EB0">
      <w:pPr>
        <w:jc w:val="both"/>
        <w:rPr>
          <w:i/>
        </w:rPr>
      </w:pPr>
      <w:r>
        <w:rPr>
          <w:i/>
        </w:rPr>
        <w:t>Ein 250ml-Rundkolben wird mit 250ml destilliertem Wasser gefüllt. Nach der Zugabe von einem Spatel Natriumthiosulfat rührt man solange, bis eine klare Lösung ents</w:t>
      </w:r>
      <w:r>
        <w:rPr>
          <w:i/>
        </w:rPr>
        <w:t>teht. Dann befestigt man den Rundkolben an einem Stativ und stellt ihn direkt vor das Objektiv eines Diaprojektors. Die Entfernung wird so eingestellt, dass sich auf der Projektionsfläche ein runder Kreis abbildet. Dann dunkelt man den Raum ab und gibt 20m</w:t>
      </w:r>
      <w:r>
        <w:rPr>
          <w:i/>
        </w:rPr>
        <w:t xml:space="preserve">l 20%ige Salzsäure hinzu. </w:t>
      </w:r>
    </w:p>
    <w:p w:rsidR="00000000" w:rsidRDefault="003E6EB0">
      <w:pPr>
        <w:jc w:val="both"/>
        <w:rPr>
          <w:i/>
        </w:rPr>
      </w:pPr>
    </w:p>
    <w:p w:rsidR="00000000" w:rsidRDefault="003E6EB0">
      <w:pPr>
        <w:jc w:val="both"/>
      </w:pPr>
      <w:r>
        <w:rPr>
          <w:i/>
        </w:rPr>
        <w:t xml:space="preserve">Hier entstehen nur geringste Mengen Schwefeldioxid, die sich im Wasser lösen, so dass bei </w:t>
      </w:r>
      <w:r>
        <w:rPr>
          <w:b/>
          <w:i/>
        </w:rPr>
        <w:t>guter Raumlüftung</w:t>
      </w:r>
      <w:r>
        <w:rPr>
          <w:i/>
        </w:rPr>
        <w:t xml:space="preserve"> der AGW nicht überschritten wird. Eine </w:t>
      </w:r>
      <w:r>
        <w:rPr>
          <w:b/>
          <w:i/>
        </w:rPr>
        <w:t>Schutzbrille</w:t>
      </w:r>
      <w:r>
        <w:rPr>
          <w:i/>
        </w:rPr>
        <w:t xml:space="preserve"> ist zu tragen, Schutzhandschuhe sind nicht notwendig. Da nur mit sta</w:t>
      </w:r>
      <w:r>
        <w:rPr>
          <w:i/>
        </w:rPr>
        <w:t>rk verdünnten Lösungen und geringsten Mengen gearbeitet wird, können die Reste mit viel Wasser verdünnt in den Abguss gegeben werden.</w:t>
      </w:r>
    </w:p>
    <w:p w:rsidR="00000000" w:rsidRDefault="003E6EB0">
      <w:pPr>
        <w:rPr>
          <w:i/>
        </w:rPr>
      </w:pPr>
    </w:p>
    <w:p w:rsidR="00000000" w:rsidRDefault="003E6EB0">
      <w:pPr>
        <w:rPr>
          <w:b/>
        </w:rPr>
      </w:pPr>
      <w:r>
        <w:rPr>
          <w:b/>
        </w:rPr>
        <w:t>Sicherheitsvorkehrungen (Maßnahmen variieren, wie oben beschrieben)</w:t>
      </w:r>
    </w:p>
    <w:p w:rsidR="00000000" w:rsidRDefault="003E6EB0">
      <w:r>
        <w:rPr>
          <w:i/>
          <w:noProof/>
        </w:rPr>
        <w:pict>
          <v:group id="_x0000_s1124" style="position:absolute;margin-left:-15.35pt;margin-top:9.7pt;width:524.6pt;height:83.55pt;z-index:11" coordorigin="969,12854" coordsize="10492,1671" o:allowincell="f">
            <v:shape id="_x0000_s1038" type="#_x0000_t75" style="position:absolute;left:2815;top:12890;width:850;height:850;visibility:visible;mso-position-horizontal-relative:margin;mso-position-vertical-relative:margin">
              <v:imagedata r:id="rId10" o:title=""/>
            </v:shape>
            <v:shape id="_x0000_s1039" type="#_x0000_t75" style="position:absolute;left:4483;top:12866;width:850;height:850;visibility:visible;mso-position-horizontal-relative:margin;mso-position-vertical-relative:margin">
              <v:imagedata r:id="rId11" o:title=""/>
            </v:shape>
            <v:shape id="Grafik 20" o:spid="_x0000_s1040" type="#_x0000_t75" style="position:absolute;left:6271;top:12866;width:850;height:850;visibility:visible;mso-position-horizontal-relative:margin;mso-position-vertical-relative:margin">
              <v:imagedata r:id="rId12" o:title=""/>
            </v:shape>
            <v:shape id="Grafik 21" o:spid="_x0000_s1041" type="#_x0000_t75" style="position:absolute;left:8059;top:12854;width:850;height:850;visibility:visible;mso-position-horizontal-relative:margin;mso-position-vertical-relative:margin">
              <v:imagedata r:id="rId13" o:title=""/>
            </v:shape>
            <v:shape id="Grafik 1" o:spid="_x0000_s1042" type="#_x0000_t75" style="position:absolute;left:9615;top:12854;width:858;height:850;visibility:visible;mso-position-horizontal-relative:margin;mso-position-vertical-relative:margin">
              <v:imagedata r:id="rId14" o:title=""/>
            </v:shape>
            <v:shape id="_x0000_s1060" type="#_x0000_t202" style="position:absolute;left:2015;top:13138;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r>
                      <w:t>X</w:t>
                    </w:r>
                  </w:p>
                </w:txbxContent>
              </v:textbox>
            </v:shape>
            <v:shape id="_x0000_s1061" type="#_x0000_t202" style="position:absolute;left:3766;top:13138;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r>
                      <w:t>X</w:t>
                    </w:r>
                  </w:p>
                </w:txbxContent>
              </v:textbox>
            </v:shape>
            <v:shape id="_x0000_s1062" type="#_x0000_t202" style="position:absolute;left:5411;top:13126;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r>
                      <w:t>X</w:t>
                    </w:r>
                  </w:p>
                </w:txbxContent>
              </v:textbox>
            </v:shape>
            <v:shape id="_x0000_s1063" type="#_x0000_t202" style="position:absolute;left:7235;top:13126;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r>
                      <w:t>X</w:t>
                    </w:r>
                  </w:p>
                </w:txbxContent>
              </v:textbox>
            </v:shape>
            <v:shape id="_x0000_s1064" type="#_x0000_t202" style="position:absolute;left:10571;top:13138;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txbxContent>
              </v:textbox>
            </v:shape>
            <v:shape id="_x0000_s1065" type="#_x0000_t202" style="position:absolute;left:9011;top:13138;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3E6EB0">
                    <w:r>
                      <w:t>X</w:t>
                    </w:r>
                  </w:p>
                </w:txbxContent>
              </v:textbox>
            </v:shape>
            <v:shape id="_x0000_s1044" type="#_x0000_t202" style="position:absolute;left:969;top:13752;width:1470;height:773" o:allowincell="f" stroked="f" strokecolor="blue">
              <v:textbox style="mso-next-textbox:#_x0000_s1044">
                <w:txbxContent>
                  <w:p w:rsidR="00000000" w:rsidRDefault="003E6EB0">
                    <w:pPr>
                      <w:rPr>
                        <w:sz w:val="20"/>
                      </w:rPr>
                    </w:pPr>
                    <w:r>
                      <w:rPr>
                        <w:sz w:val="20"/>
                      </w:rPr>
                      <w:t>Sch</w:t>
                    </w:r>
                    <w:r>
                      <w:rPr>
                        <w:sz w:val="20"/>
                      </w:rPr>
                      <w:t>utzbrille</w:t>
                    </w:r>
                  </w:p>
                  <w:p w:rsidR="00000000" w:rsidRDefault="003E6EB0">
                    <w:pPr>
                      <w:rPr>
                        <w:sz w:val="20"/>
                      </w:rPr>
                    </w:pPr>
                    <w:proofErr w:type="gramStart"/>
                    <w:r>
                      <w:rPr>
                        <w:sz w:val="20"/>
                      </w:rPr>
                      <w:t>tragen</w:t>
                    </w:r>
                    <w:proofErr w:type="gramEnd"/>
                  </w:p>
                </w:txbxContent>
              </v:textbox>
            </v:shape>
            <v:shape id="_x0000_s1045" type="#_x0000_t202" style="position:absolute;left:2689;top:13776;width:1482;height:749" o:allowincell="f" stroked="f" strokecolor="blue">
              <v:textbox style="mso-next-textbox:#_x0000_s1045">
                <w:txbxContent>
                  <w:p w:rsidR="00000000" w:rsidRDefault="003E6EB0">
                    <w:pPr>
                      <w:rPr>
                        <w:sz w:val="20"/>
                      </w:rPr>
                    </w:pPr>
                    <w:r>
                      <w:rPr>
                        <w:sz w:val="20"/>
                      </w:rPr>
                      <w:t>Schutz-</w:t>
                    </w:r>
                  </w:p>
                  <w:p w:rsidR="00000000" w:rsidRDefault="003E6EB0">
                    <w:pPr>
                      <w:rPr>
                        <w:sz w:val="20"/>
                      </w:rPr>
                    </w:pPr>
                    <w:r>
                      <w:rPr>
                        <w:sz w:val="20"/>
                      </w:rPr>
                      <w:t>handschuhe</w:t>
                    </w:r>
                  </w:p>
                </w:txbxContent>
              </v:textbox>
            </v:shape>
            <v:shape id="_x0000_s1046" type="#_x0000_t202" style="position:absolute;left:4447;top:13776;width:1470;height:713" o:allowincell="f" stroked="f" strokecolor="blue">
              <v:textbox style="mso-next-textbox:#_x0000_s1046">
                <w:txbxContent>
                  <w:p w:rsidR="00000000" w:rsidRDefault="003E6EB0">
                    <w:pPr>
                      <w:rPr>
                        <w:sz w:val="20"/>
                      </w:rPr>
                    </w:pPr>
                    <w:r>
                      <w:rPr>
                        <w:sz w:val="20"/>
                      </w:rPr>
                      <w:t>Abzug</w:t>
                    </w:r>
                  </w:p>
                  <w:p w:rsidR="00000000" w:rsidRDefault="003E6EB0">
                    <w:pPr>
                      <w:rPr>
                        <w:sz w:val="20"/>
                      </w:rPr>
                    </w:pPr>
                    <w:r>
                      <w:rPr>
                        <w:sz w:val="20"/>
                      </w:rPr>
                      <w:t>Kapelle</w:t>
                    </w:r>
                  </w:p>
                </w:txbxContent>
              </v:textbox>
            </v:shape>
            <v:shape id="_x0000_s1047" type="#_x0000_t202" style="position:absolute;left:6105;top:13776;width:1739;height:701" o:allowincell="f" stroked="f" strokecolor="blue">
              <v:textbox style="mso-next-textbox:#_x0000_s1047">
                <w:txbxContent>
                  <w:p w:rsidR="00000000" w:rsidRDefault="003E6EB0">
                    <w:pPr>
                      <w:rPr>
                        <w:sz w:val="20"/>
                      </w:rPr>
                    </w:pPr>
                    <w:r>
                      <w:rPr>
                        <w:sz w:val="20"/>
                      </w:rPr>
                      <w:t>Geschlossenes</w:t>
                    </w:r>
                  </w:p>
                  <w:p w:rsidR="00000000" w:rsidRDefault="003E6EB0">
                    <w:pPr>
                      <w:rPr>
                        <w:sz w:val="20"/>
                      </w:rPr>
                    </w:pPr>
                    <w:r>
                      <w:rPr>
                        <w:sz w:val="20"/>
                      </w:rPr>
                      <w:t>System</w:t>
                    </w:r>
                  </w:p>
                </w:txbxContent>
              </v:textbox>
            </v:shape>
            <v:shape id="_x0000_s1048" type="#_x0000_t202" style="position:absolute;left:7949;top:13764;width:1470;height:600" o:allowincell="f" stroked="f" strokecolor="blue">
              <v:textbox style="mso-next-textbox:#_x0000_s1048">
                <w:txbxContent>
                  <w:p w:rsidR="00000000" w:rsidRDefault="003E6EB0">
                    <w:pPr>
                      <w:rPr>
                        <w:sz w:val="20"/>
                      </w:rPr>
                    </w:pPr>
                    <w:r>
                      <w:rPr>
                        <w:sz w:val="20"/>
                      </w:rPr>
                      <w:t>Lüftungs-</w:t>
                    </w:r>
                  </w:p>
                  <w:p w:rsidR="00000000" w:rsidRDefault="003E6EB0">
                    <w:pPr>
                      <w:rPr>
                        <w:sz w:val="20"/>
                      </w:rPr>
                    </w:pPr>
                    <w:proofErr w:type="gramStart"/>
                    <w:r>
                      <w:rPr>
                        <w:sz w:val="20"/>
                      </w:rPr>
                      <w:t>maßnahmen</w:t>
                    </w:r>
                    <w:proofErr w:type="gramEnd"/>
                  </w:p>
                </w:txbxContent>
              </v:textbox>
            </v:shape>
            <v:shape id="_x0000_s1049" type="#_x0000_t202" style="position:absolute;left:9641;top:13776;width:1820;height:629" o:allowincell="f" stroked="f" strokecolor="blue">
              <v:textbox style="mso-next-textbox:#_x0000_s1049">
                <w:txbxContent>
                  <w:p w:rsidR="00000000" w:rsidRDefault="003E6EB0">
                    <w:pPr>
                      <w:rPr>
                        <w:sz w:val="20"/>
                      </w:rPr>
                    </w:pPr>
                    <w:r>
                      <w:rPr>
                        <w:sz w:val="20"/>
                      </w:rPr>
                      <w:t>Offenes</w:t>
                    </w:r>
                  </w:p>
                  <w:p w:rsidR="00000000" w:rsidRDefault="003E6EB0">
                    <w:pPr>
                      <w:rPr>
                        <w:sz w:val="20"/>
                      </w:rPr>
                    </w:pPr>
                    <w:r>
                      <w:rPr>
                        <w:sz w:val="20"/>
                      </w:rPr>
                      <w:t>Feuer verboten</w:t>
                    </w:r>
                  </w:p>
                </w:txbxContent>
              </v:textbox>
            </v:shape>
            <v:shape id="_x0000_s1123" type="#_x0000_t75" style="position:absolute;left:969;top:12882;width:848;height:855">
              <v:imagedata r:id="rId15" o:title=""/>
            </v:shape>
          </v:group>
        </w:pict>
      </w:r>
    </w:p>
    <w:p w:rsidR="00000000" w:rsidRDefault="003E6EB0"/>
    <w:p w:rsidR="00000000" w:rsidRDefault="003E6EB0"/>
    <w:p w:rsidR="00000000" w:rsidRDefault="003E6EB0">
      <w:pPr>
        <w:rPr>
          <w:b/>
        </w:rPr>
      </w:pPr>
    </w:p>
    <w:p w:rsidR="00000000" w:rsidRDefault="003E6EB0"/>
    <w:p w:rsidR="00000000" w:rsidRDefault="003E6EB0"/>
    <w:p w:rsidR="00000000" w:rsidRDefault="003E6EB0"/>
    <w:p w:rsidR="00000000" w:rsidRDefault="003E6EB0">
      <w:pPr>
        <w:rPr>
          <w:i/>
        </w:rPr>
      </w:pPr>
    </w:p>
    <w:p w:rsidR="00000000" w:rsidRDefault="003E6EB0">
      <w:pPr>
        <w:rPr>
          <w:b/>
          <w:i/>
          <w:sz w:val="24"/>
        </w:rPr>
      </w:pPr>
      <w:r>
        <w:rPr>
          <w:b/>
          <w:sz w:val="24"/>
        </w:rPr>
        <w:t xml:space="preserve">Verhalten im Notfall </w:t>
      </w:r>
      <w:r>
        <w:rPr>
          <w:sz w:val="24"/>
        </w:rPr>
        <w:t>und</w:t>
      </w:r>
      <w:r>
        <w:rPr>
          <w:i/>
          <w:sz w:val="24"/>
        </w:rPr>
        <w:t xml:space="preserve"> </w:t>
      </w:r>
      <w:r>
        <w:rPr>
          <w:b/>
          <w:sz w:val="24"/>
        </w:rPr>
        <w:t>Erste-Hilfe</w:t>
      </w:r>
    </w:p>
    <w:p w:rsidR="00000000" w:rsidRDefault="003E6EB0">
      <w:pPr>
        <w:rPr>
          <w:b/>
          <w:i/>
          <w:sz w:val="24"/>
        </w:rPr>
      </w:pPr>
      <w:r>
        <w:rPr>
          <w:i/>
          <w:sz w:val="24"/>
        </w:rPr>
        <w:t>(separa</w:t>
      </w:r>
      <w:r>
        <w:rPr>
          <w:i/>
          <w:sz w:val="24"/>
        </w:rPr>
        <w:t>te Betriebsanweisung)</w:t>
      </w:r>
    </w:p>
    <w:p w:rsidR="00000000" w:rsidRDefault="003E6EB0"/>
    <w:p w:rsidR="00000000" w:rsidRDefault="003E6EB0">
      <w:r>
        <w:t>Datum ___________ Unterschrift ______________________________________________</w:t>
      </w:r>
    </w:p>
    <w:p w:rsidR="00000000" w:rsidRDefault="003E6EB0"/>
    <w:p w:rsidR="003E6EB0" w:rsidRDefault="003E6EB0">
      <w:r>
        <w:t>Nächster Prüfungstermin ______________</w:t>
      </w:r>
    </w:p>
    <w:sectPr w:rsidR="003E6EB0">
      <w:headerReference w:type="even" r:id="rId16"/>
      <w:headerReference w:type="default" r:id="rId17"/>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B0" w:rsidRDefault="003E6EB0">
      <w:r>
        <w:separator/>
      </w:r>
    </w:p>
  </w:endnote>
  <w:endnote w:type="continuationSeparator" w:id="0">
    <w:p w:rsidR="003E6EB0" w:rsidRDefault="003E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B0" w:rsidRDefault="003E6EB0">
      <w:r>
        <w:separator/>
      </w:r>
    </w:p>
  </w:footnote>
  <w:footnote w:type="continuationSeparator" w:id="0">
    <w:p w:rsidR="003E6EB0" w:rsidRDefault="003E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6EB0">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3E6E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6EB0">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73446E">
      <w:rPr>
        <w:rStyle w:val="Seitenzahl"/>
        <w:noProof/>
      </w:rPr>
      <w:t>4</w:t>
    </w:r>
    <w:r>
      <w:rPr>
        <w:rStyle w:val="Seitenzahl"/>
      </w:rPr>
      <w:fldChar w:fldCharType="end"/>
    </w:r>
  </w:p>
  <w:p w:rsidR="00000000" w:rsidRDefault="003E6E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46E"/>
    <w:rsid w:val="003E6EB0"/>
    <w:rsid w:val="007344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15:chartTrackingRefBased/>
  <w15:docId w15:val="{0B6D09CB-E3F9-45D7-A74A-6564C40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Erstellung einer einfachen Gefährdungsbeurteilung</vt:lpstr>
    </vt:vector>
  </TitlesOfParts>
  <Company>th</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einer einfachen Gefährdungsbeurteilung</dc:title>
  <dc:subject/>
  <dc:creator>th</dc:creator>
  <cp:keywords/>
  <cp:lastModifiedBy>Seilnacht Margrith</cp:lastModifiedBy>
  <cp:revision>2</cp:revision>
  <cp:lastPrinted>2016-02-26T01:15:00Z</cp:lastPrinted>
  <dcterms:created xsi:type="dcterms:W3CDTF">2017-11-14T12:41:00Z</dcterms:created>
  <dcterms:modified xsi:type="dcterms:W3CDTF">2017-11-14T12:41:00Z</dcterms:modified>
</cp:coreProperties>
</file>